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FB" w:rsidRPr="002E7B63" w:rsidRDefault="007D75FB" w:rsidP="007D75FB">
      <w:pPr>
        <w:ind w:left="-1418"/>
        <w:rPr>
          <w:b/>
          <w:sz w:val="24"/>
          <w:szCs w:val="24"/>
        </w:rPr>
      </w:pPr>
      <w:r w:rsidRPr="002E7B63">
        <w:rPr>
          <w:b/>
          <w:sz w:val="24"/>
          <w:szCs w:val="24"/>
        </w:rPr>
        <w:t xml:space="preserve">A Câmara Municipal de </w:t>
      </w:r>
      <w:proofErr w:type="spellStart"/>
      <w:r w:rsidRPr="002E7B63">
        <w:rPr>
          <w:b/>
          <w:sz w:val="24"/>
          <w:szCs w:val="24"/>
        </w:rPr>
        <w:t>Cajamar</w:t>
      </w:r>
      <w:proofErr w:type="spellEnd"/>
    </w:p>
    <w:p w:rsidR="007D75FB" w:rsidRPr="002E7B63" w:rsidRDefault="007D75FB" w:rsidP="007D75FB">
      <w:pPr>
        <w:ind w:left="-1418"/>
        <w:rPr>
          <w:b/>
          <w:sz w:val="24"/>
          <w:szCs w:val="24"/>
        </w:rPr>
      </w:pPr>
      <w:r w:rsidRPr="002E7B63">
        <w:rPr>
          <w:b/>
          <w:sz w:val="24"/>
          <w:szCs w:val="24"/>
        </w:rPr>
        <w:t>ESTADO DE</w:t>
      </w:r>
      <w:proofErr w:type="gramStart"/>
      <w:r w:rsidRPr="002E7B63">
        <w:rPr>
          <w:b/>
          <w:sz w:val="24"/>
          <w:szCs w:val="24"/>
        </w:rPr>
        <w:t xml:space="preserve">  </w:t>
      </w:r>
      <w:proofErr w:type="gramEnd"/>
      <w:r w:rsidRPr="002E7B63">
        <w:rPr>
          <w:b/>
          <w:sz w:val="24"/>
          <w:szCs w:val="24"/>
        </w:rPr>
        <w:t>SÃO PAULO</w:t>
      </w:r>
    </w:p>
    <w:p w:rsidR="007D75FB" w:rsidRPr="002E7B63" w:rsidRDefault="007D75FB" w:rsidP="007D75FB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Pregão nº 01/2014</w:t>
      </w:r>
      <w:r w:rsidRPr="002E7B63">
        <w:rPr>
          <w:b/>
          <w:sz w:val="24"/>
          <w:szCs w:val="24"/>
        </w:rPr>
        <w:t xml:space="preserve"> – Proce</w:t>
      </w:r>
      <w:r>
        <w:rPr>
          <w:b/>
          <w:sz w:val="24"/>
          <w:szCs w:val="24"/>
        </w:rPr>
        <w:t>sso 03/2014</w:t>
      </w:r>
      <w:r w:rsidRPr="002E7B63">
        <w:rPr>
          <w:b/>
          <w:sz w:val="24"/>
          <w:szCs w:val="24"/>
        </w:rPr>
        <w:t xml:space="preserve"> </w:t>
      </w:r>
    </w:p>
    <w:p w:rsidR="007D75FB" w:rsidRPr="002E7B63" w:rsidRDefault="007D75FB" w:rsidP="007D75FB">
      <w:pPr>
        <w:ind w:left="-1418"/>
        <w:rPr>
          <w:b/>
          <w:sz w:val="24"/>
          <w:szCs w:val="24"/>
        </w:rPr>
      </w:pPr>
      <w:r w:rsidRPr="002E7B63">
        <w:rPr>
          <w:b/>
          <w:sz w:val="24"/>
          <w:szCs w:val="24"/>
        </w:rPr>
        <w:t xml:space="preserve">RECIBO DE </w:t>
      </w:r>
      <w:r>
        <w:rPr>
          <w:b/>
          <w:sz w:val="24"/>
          <w:szCs w:val="24"/>
        </w:rPr>
        <w:t xml:space="preserve">RETIRADA DE EDITAL </w:t>
      </w:r>
    </w:p>
    <w:p w:rsidR="007D75FB" w:rsidRPr="002E7B63" w:rsidRDefault="007D75FB" w:rsidP="007D75FB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PREGÃO Nº: 01 / 2014</w:t>
      </w:r>
    </w:p>
    <w:p w:rsidR="007D75FB" w:rsidRPr="002E7B63" w:rsidRDefault="007D75FB" w:rsidP="007D75FB">
      <w:pPr>
        <w:ind w:left="-1418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03/2014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r w:rsidRPr="00305227">
        <w:rPr>
          <w:sz w:val="24"/>
          <w:szCs w:val="24"/>
        </w:rPr>
        <w:t>Razão Social: _______________________________________________________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r w:rsidRPr="00305227">
        <w:rPr>
          <w:sz w:val="24"/>
          <w:szCs w:val="24"/>
        </w:rPr>
        <w:t>CNPJ nº: ___________________________________________________________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r w:rsidRPr="00305227">
        <w:rPr>
          <w:sz w:val="24"/>
          <w:szCs w:val="24"/>
        </w:rPr>
        <w:t>Endereço: __________________________________________________________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proofErr w:type="spellStart"/>
      <w:r w:rsidRPr="00305227">
        <w:rPr>
          <w:sz w:val="24"/>
          <w:szCs w:val="24"/>
        </w:rPr>
        <w:t>E-Mail</w:t>
      </w:r>
      <w:proofErr w:type="spellEnd"/>
      <w:r w:rsidRPr="00305227">
        <w:rPr>
          <w:sz w:val="24"/>
          <w:szCs w:val="24"/>
        </w:rPr>
        <w:t>: _____________________________________________________________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r w:rsidRPr="00305227">
        <w:rPr>
          <w:sz w:val="24"/>
          <w:szCs w:val="24"/>
        </w:rPr>
        <w:t>Cidade: ________________________ Estado: _____________________________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r w:rsidRPr="00305227">
        <w:rPr>
          <w:sz w:val="24"/>
          <w:szCs w:val="24"/>
        </w:rPr>
        <w:t>Fone: __________________________ Fax: _______________________________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r w:rsidRPr="00305227">
        <w:rPr>
          <w:sz w:val="24"/>
          <w:szCs w:val="24"/>
        </w:rPr>
        <w:t>Pessoa para contato: ________________________________________________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r w:rsidRPr="00305227">
        <w:rPr>
          <w:sz w:val="24"/>
          <w:szCs w:val="24"/>
        </w:rPr>
        <w:t>Visando comunica</w:t>
      </w:r>
      <w:r>
        <w:rPr>
          <w:sz w:val="24"/>
          <w:szCs w:val="24"/>
        </w:rPr>
        <w:t>ção futura entre esta Câmara Municipal</w:t>
      </w:r>
      <w:r w:rsidRPr="00305227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essa Empresa, solicito de </w:t>
      </w:r>
      <w:proofErr w:type="spellStart"/>
      <w:r>
        <w:rPr>
          <w:sz w:val="24"/>
          <w:szCs w:val="24"/>
        </w:rPr>
        <w:t>V.</w:t>
      </w:r>
      <w:proofErr w:type="gramStart"/>
      <w:r>
        <w:rPr>
          <w:sz w:val="24"/>
          <w:szCs w:val="24"/>
        </w:rPr>
        <w:t>Sa.</w:t>
      </w:r>
      <w:proofErr w:type="gramEnd"/>
      <w:r w:rsidRPr="00305227">
        <w:rPr>
          <w:sz w:val="24"/>
          <w:szCs w:val="24"/>
        </w:rPr>
        <w:t>preencher</w:t>
      </w:r>
      <w:proofErr w:type="spellEnd"/>
      <w:r w:rsidRPr="00305227">
        <w:rPr>
          <w:sz w:val="24"/>
          <w:szCs w:val="24"/>
        </w:rPr>
        <w:t xml:space="preserve"> o recibo de entrega do Edital e remeter à Comissão Permanente de</w:t>
      </w:r>
      <w:r>
        <w:rPr>
          <w:sz w:val="24"/>
          <w:szCs w:val="24"/>
        </w:rPr>
        <w:t xml:space="preserve"> </w:t>
      </w:r>
      <w:r w:rsidRPr="00305227">
        <w:rPr>
          <w:sz w:val="24"/>
          <w:szCs w:val="24"/>
        </w:rPr>
        <w:t>Licitações</w:t>
      </w:r>
      <w:r>
        <w:rPr>
          <w:sz w:val="24"/>
          <w:szCs w:val="24"/>
        </w:rPr>
        <w:t xml:space="preserve"> por meio de fax (011) 4446-6148 ou e-mail cmdc@terra</w:t>
      </w:r>
      <w:r w:rsidRPr="00305227">
        <w:rPr>
          <w:sz w:val="24"/>
          <w:szCs w:val="24"/>
        </w:rPr>
        <w:t>.com.br</w:t>
      </w:r>
      <w:r>
        <w:rPr>
          <w:sz w:val="24"/>
          <w:szCs w:val="24"/>
        </w:rPr>
        <w:t>.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r w:rsidRPr="00305227">
        <w:rPr>
          <w:sz w:val="24"/>
          <w:szCs w:val="24"/>
        </w:rPr>
        <w:t>A não remessa do recibo exime a Comissão Permanente de Licitação de eventuais</w:t>
      </w:r>
      <w:r>
        <w:rPr>
          <w:sz w:val="24"/>
          <w:szCs w:val="24"/>
        </w:rPr>
        <w:t xml:space="preserve"> </w:t>
      </w:r>
      <w:r w:rsidRPr="00305227">
        <w:rPr>
          <w:sz w:val="24"/>
          <w:szCs w:val="24"/>
        </w:rPr>
        <w:t>retificações ocorridas no instrumento convocatório, bem como de quaisquer</w:t>
      </w:r>
      <w:r>
        <w:rPr>
          <w:sz w:val="24"/>
          <w:szCs w:val="24"/>
        </w:rPr>
        <w:t xml:space="preserve"> </w:t>
      </w:r>
      <w:r w:rsidRPr="00305227">
        <w:rPr>
          <w:sz w:val="24"/>
          <w:szCs w:val="24"/>
        </w:rPr>
        <w:t>informações adicionais.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proofErr w:type="spell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>, 20 de fevereiro de 2.014</w:t>
      </w:r>
      <w:r w:rsidRPr="00305227">
        <w:rPr>
          <w:sz w:val="24"/>
          <w:szCs w:val="24"/>
        </w:rPr>
        <w:t>.</w:t>
      </w:r>
    </w:p>
    <w:p w:rsidR="007D75FB" w:rsidRPr="00305227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Aguinaldo Aparecido </w:t>
      </w:r>
      <w:proofErr w:type="spellStart"/>
      <w:r>
        <w:rPr>
          <w:sz w:val="24"/>
          <w:szCs w:val="24"/>
        </w:rPr>
        <w:t>Camonge</w:t>
      </w:r>
      <w:proofErr w:type="spellEnd"/>
      <w:r>
        <w:rPr>
          <w:sz w:val="24"/>
          <w:szCs w:val="24"/>
        </w:rPr>
        <w:t xml:space="preserve"> Ferreira</w:t>
      </w:r>
    </w:p>
    <w:p w:rsidR="007D75FB" w:rsidRPr="00DD2306" w:rsidRDefault="007D75FB" w:rsidP="007D75FB">
      <w:pPr>
        <w:ind w:left="-1418"/>
        <w:rPr>
          <w:sz w:val="24"/>
          <w:szCs w:val="24"/>
        </w:rPr>
        <w:sectPr w:rsidR="007D75FB" w:rsidRPr="00DD2306">
          <w:pgSz w:w="11907" w:h="16840" w:code="9"/>
          <w:pgMar w:top="2835" w:right="1021" w:bottom="2552" w:left="2835" w:header="3402" w:footer="1701" w:gutter="0"/>
          <w:cols w:space="720"/>
          <w:titlePg/>
        </w:sectPr>
      </w:pPr>
      <w:r>
        <w:rPr>
          <w:sz w:val="24"/>
          <w:szCs w:val="24"/>
        </w:rPr>
        <w:t xml:space="preserve">Presidente </w:t>
      </w:r>
    </w:p>
    <w:p w:rsidR="007D75FB" w:rsidRDefault="007D75FB" w:rsidP="007D75FB">
      <w:pPr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EDIT</w:t>
      </w:r>
      <w:r>
        <w:rPr>
          <w:sz w:val="24"/>
          <w:szCs w:val="24"/>
        </w:rPr>
        <w:t>AL DE PREGÃO (PRESENCIAL) n° 01/2014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PROCESSO LICITATÓRIO N° 03/2014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DATA DA REALIZAÇÃO: 23/04/2014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HORÁRIO: a partir das </w:t>
      </w:r>
      <w:proofErr w:type="gramStart"/>
      <w:r>
        <w:rPr>
          <w:sz w:val="24"/>
          <w:szCs w:val="24"/>
        </w:rPr>
        <w:t>15</w:t>
      </w:r>
      <w:r w:rsidRPr="002E7B63">
        <w:rPr>
          <w:sz w:val="24"/>
          <w:szCs w:val="24"/>
        </w:rPr>
        <w:t>:00</w:t>
      </w:r>
      <w:proofErr w:type="gramEnd"/>
      <w:r w:rsidRPr="002E7B63">
        <w:rPr>
          <w:sz w:val="24"/>
          <w:szCs w:val="24"/>
        </w:rPr>
        <w:t xml:space="preserve"> horas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LOCAL</w:t>
      </w:r>
      <w:r>
        <w:rPr>
          <w:sz w:val="24"/>
          <w:szCs w:val="24"/>
        </w:rPr>
        <w:t>: Avenida Professor Walter Ribas de Andrade, 555</w:t>
      </w:r>
      <w:r w:rsidRPr="002E7B63">
        <w:rPr>
          <w:sz w:val="24"/>
          <w:szCs w:val="24"/>
        </w:rPr>
        <w:t xml:space="preserve"> – Centro – </w:t>
      </w:r>
      <w:proofErr w:type="spellStart"/>
      <w:r w:rsidRPr="002E7B63">
        <w:rPr>
          <w:sz w:val="24"/>
          <w:szCs w:val="24"/>
        </w:rPr>
        <w:t>Cajamar</w:t>
      </w:r>
      <w:proofErr w:type="spellEnd"/>
      <w:r w:rsidRPr="002E7B63">
        <w:rPr>
          <w:sz w:val="24"/>
          <w:szCs w:val="24"/>
        </w:rPr>
        <w:t>/SP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O Presidente da Câmara</w:t>
      </w:r>
      <w:r w:rsidRPr="002E7B63">
        <w:rPr>
          <w:sz w:val="24"/>
          <w:szCs w:val="24"/>
        </w:rPr>
        <w:t xml:space="preserve"> Municipal de </w:t>
      </w:r>
      <w:proofErr w:type="spellStart"/>
      <w:r w:rsidRPr="002E7B63">
        <w:rPr>
          <w:sz w:val="24"/>
          <w:szCs w:val="24"/>
        </w:rPr>
        <w:t>C</w:t>
      </w:r>
      <w:r>
        <w:rPr>
          <w:sz w:val="24"/>
          <w:szCs w:val="24"/>
        </w:rPr>
        <w:t>ajamar</w:t>
      </w:r>
      <w:proofErr w:type="spellEnd"/>
      <w:r>
        <w:rPr>
          <w:sz w:val="24"/>
          <w:szCs w:val="24"/>
        </w:rPr>
        <w:t xml:space="preserve">, Sr. Aguinaldo Aparecido </w:t>
      </w:r>
      <w:proofErr w:type="spellStart"/>
      <w:r>
        <w:rPr>
          <w:sz w:val="24"/>
          <w:szCs w:val="24"/>
        </w:rPr>
        <w:t>Camonge</w:t>
      </w:r>
      <w:proofErr w:type="spellEnd"/>
      <w:r>
        <w:rPr>
          <w:sz w:val="24"/>
          <w:szCs w:val="24"/>
        </w:rPr>
        <w:t xml:space="preserve"> Ferreira</w:t>
      </w:r>
      <w:r w:rsidRPr="002E7B63">
        <w:rPr>
          <w:sz w:val="24"/>
          <w:szCs w:val="24"/>
        </w:rPr>
        <w:t>, no uso de suas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atribuições legais através de seu </w:t>
      </w:r>
      <w:r w:rsidRPr="00DD2306">
        <w:rPr>
          <w:sz w:val="24"/>
          <w:szCs w:val="24"/>
        </w:rPr>
        <w:t xml:space="preserve">Pregoeiro Sr. Luis Carlos </w:t>
      </w:r>
      <w:proofErr w:type="gramStart"/>
      <w:r w:rsidRPr="00DD2306">
        <w:rPr>
          <w:sz w:val="24"/>
          <w:szCs w:val="24"/>
        </w:rPr>
        <w:t>Oliveira ,</w:t>
      </w:r>
      <w:proofErr w:type="gramEnd"/>
      <w:r w:rsidRPr="00DD2306">
        <w:rPr>
          <w:sz w:val="24"/>
          <w:szCs w:val="24"/>
        </w:rPr>
        <w:t xml:space="preserve"> instituído através da Portaria nº 80, de 01/04/2013</w:t>
      </w:r>
      <w:r w:rsidRPr="005A7627">
        <w:rPr>
          <w:color w:val="FF0000"/>
          <w:sz w:val="24"/>
          <w:szCs w:val="24"/>
        </w:rPr>
        <w:t>,</w:t>
      </w:r>
      <w:r w:rsidRPr="002E7B63">
        <w:rPr>
          <w:sz w:val="24"/>
          <w:szCs w:val="24"/>
        </w:rPr>
        <w:t xml:space="preserve"> torna público que se acha aberta, nesta unidade,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licitação na modalidade PREGÃO PRESENCIAL, do tipo MENOR PREÇO,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que será regida pelas normas e condições previstas neste Edital, pela Lei Federal nº10520, de 17 de julho de 2002, Decreto </w:t>
      </w:r>
      <w:r>
        <w:rPr>
          <w:sz w:val="24"/>
          <w:szCs w:val="24"/>
        </w:rPr>
        <w:t>Municipal nº 3545, de 31/01/05</w:t>
      </w:r>
      <w:r w:rsidRPr="002E7B63">
        <w:rPr>
          <w:sz w:val="24"/>
          <w:szCs w:val="24"/>
        </w:rPr>
        <w:t>, aplicando-se subsidiariamente, no que couberem, as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disposições da Lei Federal nº 8.666, de 23 de julho de 1993, com alterações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posteriores, e demais normas regu</w:t>
      </w:r>
      <w:r>
        <w:rPr>
          <w:sz w:val="24"/>
          <w:szCs w:val="24"/>
        </w:rPr>
        <w:t xml:space="preserve">lamentares aplicáveis à espécie, para a contratação de empresa para locação de 08 (oito) veículos para atendimento a demanda operacional da Câmara Municipal de </w:t>
      </w:r>
      <w:proofErr w:type="spell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>, por 12 meses , conforme memorial descritivo constante no anexo I.</w:t>
      </w:r>
    </w:p>
    <w:p w:rsidR="007D75FB" w:rsidRPr="00DD2306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Os documentos referentes ao Credenciamento, a habilitação e os envelopes</w:t>
      </w:r>
      <w:r>
        <w:rPr>
          <w:sz w:val="24"/>
          <w:szCs w:val="24"/>
        </w:rPr>
        <w:t xml:space="preserve">, </w:t>
      </w:r>
      <w:r w:rsidRPr="002E7B63">
        <w:rPr>
          <w:sz w:val="24"/>
          <w:szCs w:val="24"/>
        </w:rPr>
        <w:t>contendo a proposta serão recebidos e processados</w:t>
      </w:r>
      <w:r>
        <w:rPr>
          <w:sz w:val="24"/>
          <w:szCs w:val="24"/>
        </w:rPr>
        <w:t xml:space="preserve"> na sessão que será realizada na Câmara</w:t>
      </w:r>
      <w:r w:rsidRPr="002E7B63">
        <w:rPr>
          <w:sz w:val="24"/>
          <w:szCs w:val="24"/>
        </w:rPr>
        <w:t xml:space="preserve"> Municipal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>, sito a Avenida Professor Walter Ribas de Andrade n.º 555</w:t>
      </w:r>
      <w:r w:rsidRPr="002E7B63">
        <w:rPr>
          <w:sz w:val="24"/>
          <w:szCs w:val="24"/>
        </w:rPr>
        <w:t>-</w:t>
      </w:r>
      <w:r>
        <w:rPr>
          <w:sz w:val="24"/>
          <w:szCs w:val="24"/>
        </w:rPr>
        <w:t xml:space="preserve">Centro, na cidade de </w:t>
      </w:r>
      <w:proofErr w:type="spell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>, E</w:t>
      </w:r>
      <w:r w:rsidRPr="002E7B63">
        <w:rPr>
          <w:sz w:val="24"/>
          <w:szCs w:val="24"/>
        </w:rPr>
        <w:t>sta</w:t>
      </w:r>
      <w:r>
        <w:rPr>
          <w:sz w:val="24"/>
          <w:szCs w:val="24"/>
        </w:rPr>
        <w:t>do de São Paulo, CEP: 07750-000,</w:t>
      </w:r>
      <w:proofErr w:type="gramStart"/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 </w:t>
      </w:r>
      <w:proofErr w:type="gramEnd"/>
      <w:r w:rsidRPr="002E7B63">
        <w:rPr>
          <w:sz w:val="24"/>
          <w:szCs w:val="24"/>
        </w:rPr>
        <w:t>às</w:t>
      </w:r>
      <w:r>
        <w:rPr>
          <w:sz w:val="24"/>
          <w:szCs w:val="24"/>
        </w:rPr>
        <w:t xml:space="preserve"> 15:00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dia 23 (vinte e três) de abril de 2014</w:t>
      </w:r>
      <w:r w:rsidRPr="002E7B63">
        <w:rPr>
          <w:sz w:val="24"/>
          <w:szCs w:val="24"/>
        </w:rPr>
        <w:t>.O edital de licitaçã</w:t>
      </w:r>
      <w:r>
        <w:rPr>
          <w:sz w:val="24"/>
          <w:szCs w:val="24"/>
        </w:rPr>
        <w:t>o poderá ser adquirido junto à Comissão de Licitações</w:t>
      </w:r>
      <w:r w:rsidRPr="002E7B63">
        <w:rPr>
          <w:sz w:val="24"/>
          <w:szCs w:val="24"/>
        </w:rPr>
        <w:t>,</w:t>
      </w:r>
      <w:r>
        <w:rPr>
          <w:sz w:val="24"/>
          <w:szCs w:val="24"/>
        </w:rPr>
        <w:t>até o dia 22 (vinte e dois) de abril de 2014,</w:t>
      </w:r>
      <w:r w:rsidRPr="002E7B63">
        <w:rPr>
          <w:sz w:val="24"/>
          <w:szCs w:val="24"/>
        </w:rPr>
        <w:t xml:space="preserve"> a partir da primeira publicação do presente </w:t>
      </w:r>
      <w:r>
        <w:rPr>
          <w:sz w:val="24"/>
          <w:szCs w:val="24"/>
        </w:rPr>
        <w:t>.</w:t>
      </w:r>
      <w:r w:rsidRPr="002E7B63">
        <w:rPr>
          <w:sz w:val="24"/>
          <w:szCs w:val="24"/>
        </w:rPr>
        <w:t>Todas as despesas oriundas do contrato correrão por conta da Dotação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Orçamentária </w:t>
      </w:r>
      <w:r>
        <w:rPr>
          <w:sz w:val="24"/>
          <w:szCs w:val="24"/>
        </w:rPr>
        <w:t>nº 3.3.90.39</w:t>
      </w:r>
      <w:r w:rsidRPr="00DD2306">
        <w:rPr>
          <w:sz w:val="24"/>
          <w:szCs w:val="24"/>
        </w:rPr>
        <w:t>- APLICAÇÕES DIRETAS através</w:t>
      </w:r>
      <w:r>
        <w:rPr>
          <w:sz w:val="24"/>
          <w:szCs w:val="24"/>
        </w:rPr>
        <w:t xml:space="preserve"> da Reserva Orçamentária nº.: 06</w:t>
      </w:r>
      <w:r w:rsidRPr="00DD2306">
        <w:rPr>
          <w:sz w:val="24"/>
          <w:szCs w:val="24"/>
        </w:rPr>
        <w:t>, do orçamento vigente, suplementada se necessário.</w:t>
      </w:r>
    </w:p>
    <w:p w:rsidR="007D75FB" w:rsidRDefault="007D75FB" w:rsidP="007D75FB">
      <w:pPr>
        <w:rPr>
          <w:b/>
          <w:sz w:val="24"/>
          <w:szCs w:val="24"/>
          <w:u w:val="single"/>
        </w:rPr>
      </w:pPr>
    </w:p>
    <w:p w:rsidR="007D75FB" w:rsidRPr="007F68EE" w:rsidRDefault="007D75FB" w:rsidP="007D75FB">
      <w:pPr>
        <w:ind w:left="-1418"/>
        <w:rPr>
          <w:b/>
          <w:sz w:val="24"/>
          <w:szCs w:val="24"/>
          <w:u w:val="single"/>
        </w:rPr>
      </w:pPr>
      <w:r w:rsidRPr="007F68EE">
        <w:rPr>
          <w:b/>
          <w:sz w:val="24"/>
          <w:szCs w:val="24"/>
          <w:u w:val="single"/>
        </w:rPr>
        <w:t>I – DO OBJETO</w:t>
      </w: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1.1 - A presente licitação tem por objeto a contratação de empresa especializada</w:t>
      </w:r>
      <w:r>
        <w:rPr>
          <w:sz w:val="24"/>
          <w:szCs w:val="24"/>
        </w:rPr>
        <w:t>, em locação de veículos automotores sem condutor para atendimento as necessidades operacionais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da Câmara Municipal</w:t>
      </w:r>
      <w:r w:rsidRPr="002E7B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conforme especificações constantes do memorial descritivo, Anexo I deste Edital.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</w:p>
    <w:p w:rsidR="007D75FB" w:rsidRPr="007F68EE" w:rsidRDefault="007D75FB" w:rsidP="007D75FB">
      <w:pPr>
        <w:ind w:left="-1418"/>
        <w:rPr>
          <w:b/>
          <w:sz w:val="24"/>
          <w:szCs w:val="24"/>
          <w:u w:val="single"/>
        </w:rPr>
      </w:pPr>
      <w:r w:rsidRPr="007F68EE">
        <w:rPr>
          <w:b/>
          <w:sz w:val="24"/>
          <w:szCs w:val="24"/>
          <w:u w:val="single"/>
        </w:rPr>
        <w:t>II – DAS CONDIÇÕES DE PARTICIPAÇÃO</w:t>
      </w: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2.1 Poderão participar do certame todos os interessados do ramo de atividade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pertinente ao objeto da contratação </w:t>
      </w:r>
      <w:r>
        <w:rPr>
          <w:sz w:val="24"/>
          <w:szCs w:val="24"/>
        </w:rPr>
        <w:t xml:space="preserve">que preencherem as condições de </w:t>
      </w:r>
      <w:r w:rsidRPr="002E7B63">
        <w:rPr>
          <w:sz w:val="24"/>
          <w:szCs w:val="24"/>
        </w:rPr>
        <w:t>credenciamento constantes deste edital</w:t>
      </w:r>
      <w:r>
        <w:rPr>
          <w:sz w:val="24"/>
          <w:szCs w:val="24"/>
        </w:rPr>
        <w:t xml:space="preserve">, e que tenha em funcionamento uma base de operações em um raio de até 30 km das instalações da Câmara de </w:t>
      </w:r>
      <w:proofErr w:type="spell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>,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</w:p>
    <w:p w:rsidR="007D75FB" w:rsidRPr="007F68EE" w:rsidRDefault="007D75FB" w:rsidP="007D75FB">
      <w:pPr>
        <w:ind w:left="-1418"/>
        <w:jc w:val="left"/>
        <w:rPr>
          <w:b/>
          <w:sz w:val="24"/>
          <w:szCs w:val="24"/>
          <w:u w:val="single"/>
        </w:rPr>
      </w:pPr>
      <w:r w:rsidRPr="007F68EE">
        <w:rPr>
          <w:b/>
          <w:sz w:val="24"/>
          <w:szCs w:val="24"/>
          <w:u w:val="single"/>
        </w:rPr>
        <w:t>III – DO CREDENCIAMENTO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3.1 - Para o credenciamento deverão ser apresentados os seguintes documentos: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a) Tratando-se de representante legal, o estatuto ou contrato social ou outro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instrumento de registro comercial registrado na Junta Comercial, no qual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estejam expressos seus poderes para exercer direitos e assumir obrigações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em decorrência de tal investidura;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b) Tratando-se de procurador, o instrumento de procuração pública ou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particular, com poderes específicos para formular lances, negociar </w:t>
      </w:r>
      <w:proofErr w:type="gramStart"/>
      <w:r w:rsidRPr="002E7B63">
        <w:rPr>
          <w:sz w:val="24"/>
          <w:szCs w:val="24"/>
        </w:rPr>
        <w:t>preço,</w:t>
      </w:r>
      <w:proofErr w:type="gramEnd"/>
      <w:r w:rsidRPr="002E7B63">
        <w:rPr>
          <w:sz w:val="24"/>
          <w:szCs w:val="24"/>
        </w:rPr>
        <w:t>interpor recurso e praticar todos os demais atos pertinentes ao certame,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acompanhado do correspondente documento, dentre os indicados na alínea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“a”, que comprove os poderes do mandante para a outorga – modelo </w:t>
      </w:r>
      <w:proofErr w:type="spellStart"/>
      <w:r w:rsidRPr="002E7B63">
        <w:rPr>
          <w:sz w:val="24"/>
          <w:szCs w:val="24"/>
        </w:rPr>
        <w:t>AnexoII</w:t>
      </w:r>
      <w:proofErr w:type="spellEnd"/>
      <w:r w:rsidRPr="002E7B63">
        <w:rPr>
          <w:sz w:val="24"/>
          <w:szCs w:val="24"/>
        </w:rPr>
        <w:t>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lastRenderedPageBreak/>
        <w:t>3.2 - O representante legal e o procurador deverão identificar-se exibindo a Carteira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de Identidade.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3.3 - Será admitido apenas 01 (um) representante para cada licitante credenciada,</w:t>
      </w:r>
      <w:proofErr w:type="gramStart"/>
      <w:r>
        <w:rPr>
          <w:sz w:val="24"/>
          <w:szCs w:val="24"/>
        </w:rPr>
        <w:t xml:space="preserve">  </w:t>
      </w:r>
      <w:proofErr w:type="gramEnd"/>
      <w:r w:rsidRPr="002E7B63">
        <w:rPr>
          <w:sz w:val="24"/>
          <w:szCs w:val="24"/>
        </w:rPr>
        <w:t>sendo que cada um deles poderá representar apenas uma credenciada.</w:t>
      </w: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3.4 - A ausência do Credenciado, em qualquer momento da sessão, importará 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imediata exclusão da licitante por ele representada, salvo autorização expressa do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Pregoeiro.</w:t>
      </w:r>
    </w:p>
    <w:p w:rsidR="007D75FB" w:rsidRDefault="007D75FB" w:rsidP="007D75FB">
      <w:pPr>
        <w:rPr>
          <w:b/>
          <w:sz w:val="24"/>
          <w:szCs w:val="24"/>
          <w:u w:val="single"/>
        </w:rPr>
      </w:pPr>
    </w:p>
    <w:p w:rsidR="007D75FB" w:rsidRPr="008D380B" w:rsidRDefault="007D75FB" w:rsidP="007D75FB">
      <w:pPr>
        <w:ind w:left="-1418"/>
        <w:rPr>
          <w:b/>
          <w:sz w:val="24"/>
          <w:szCs w:val="24"/>
          <w:u w:val="single"/>
        </w:rPr>
      </w:pPr>
      <w:r w:rsidRPr="008D380B">
        <w:rPr>
          <w:b/>
          <w:sz w:val="24"/>
          <w:szCs w:val="24"/>
          <w:u w:val="single"/>
        </w:rPr>
        <w:t>IV – DA FORMA DE APRESENTAÇÃO DA DECLARAÇÃO DE PLENO</w:t>
      </w:r>
    </w:p>
    <w:p w:rsidR="007D75FB" w:rsidRPr="008D380B" w:rsidRDefault="007D75FB" w:rsidP="007D75FB">
      <w:pPr>
        <w:ind w:left="-1418"/>
        <w:rPr>
          <w:b/>
          <w:sz w:val="24"/>
          <w:szCs w:val="24"/>
          <w:u w:val="single"/>
        </w:rPr>
      </w:pPr>
      <w:r w:rsidRPr="008D380B">
        <w:rPr>
          <w:b/>
          <w:sz w:val="24"/>
          <w:szCs w:val="24"/>
          <w:u w:val="single"/>
        </w:rPr>
        <w:t>ATENDIMENTO AOS REQUISITOS DE HABILITAÇÃO, DA PROPOSTA E DOS</w:t>
      </w:r>
    </w:p>
    <w:p w:rsidR="007D75FB" w:rsidRPr="008D380B" w:rsidRDefault="007D75FB" w:rsidP="007D75FB">
      <w:pPr>
        <w:ind w:left="-1418"/>
        <w:rPr>
          <w:b/>
          <w:sz w:val="24"/>
          <w:szCs w:val="24"/>
          <w:u w:val="single"/>
        </w:rPr>
      </w:pPr>
      <w:r w:rsidRPr="008D380B">
        <w:rPr>
          <w:b/>
          <w:sz w:val="24"/>
          <w:szCs w:val="24"/>
          <w:u w:val="single"/>
        </w:rPr>
        <w:t>DOCUMENTOS DE HABILITAÇÃO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4.1 - Os documentos de credenciamento especificados no item 3.1 deverão ser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apresentados fora dos Envelopes nº s </w:t>
      </w:r>
      <w:proofErr w:type="gramStart"/>
      <w:r w:rsidRPr="002E7B63">
        <w:rPr>
          <w:sz w:val="24"/>
          <w:szCs w:val="24"/>
        </w:rPr>
        <w:t>1</w:t>
      </w:r>
      <w:proofErr w:type="gramEnd"/>
      <w:r w:rsidRPr="002E7B63">
        <w:rPr>
          <w:sz w:val="24"/>
          <w:szCs w:val="24"/>
        </w:rPr>
        <w:t xml:space="preserve"> e 2.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4.2 - A proposta e os documentos para habilitação deverão ser apresentados,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separadamente, em 02 envelopes fechados e indevassáveis, contendo em sua parte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externa, além do nome da proponente, os seguintes dizeres:</w:t>
      </w:r>
    </w:p>
    <w:p w:rsidR="007D75FB" w:rsidRDefault="007D75FB" w:rsidP="007D75FB">
      <w:pPr>
        <w:ind w:left="-1418"/>
        <w:rPr>
          <w:b/>
          <w:i/>
          <w:sz w:val="24"/>
          <w:szCs w:val="24"/>
        </w:rPr>
      </w:pPr>
    </w:p>
    <w:p w:rsidR="007D75FB" w:rsidRPr="008D380B" w:rsidRDefault="007D75FB" w:rsidP="007D75FB">
      <w:pPr>
        <w:ind w:left="-1418"/>
        <w:rPr>
          <w:b/>
          <w:i/>
          <w:sz w:val="24"/>
          <w:szCs w:val="24"/>
        </w:rPr>
      </w:pPr>
      <w:r w:rsidRPr="008D380B">
        <w:rPr>
          <w:b/>
          <w:i/>
          <w:sz w:val="24"/>
          <w:szCs w:val="24"/>
        </w:rPr>
        <w:t>Envelope nº 1 – Proposta</w:t>
      </w:r>
    </w:p>
    <w:p w:rsidR="007D75FB" w:rsidRPr="008D380B" w:rsidRDefault="007D75FB" w:rsidP="007D75FB">
      <w:pPr>
        <w:ind w:left="-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Pregão nº 01/2014</w:t>
      </w:r>
    </w:p>
    <w:p w:rsidR="007D75FB" w:rsidRDefault="007D75FB" w:rsidP="007D75FB">
      <w:pPr>
        <w:ind w:left="-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Processo Licitatório nº 03/2014</w:t>
      </w:r>
    </w:p>
    <w:p w:rsidR="007D75FB" w:rsidRPr="008D380B" w:rsidRDefault="007D75FB" w:rsidP="007D75FB">
      <w:pPr>
        <w:ind w:left="-1418"/>
        <w:rPr>
          <w:b/>
          <w:i/>
          <w:sz w:val="24"/>
          <w:szCs w:val="24"/>
        </w:rPr>
      </w:pPr>
    </w:p>
    <w:p w:rsidR="007D75FB" w:rsidRPr="008D380B" w:rsidRDefault="007D75FB" w:rsidP="007D75FB">
      <w:pPr>
        <w:ind w:left="-1418"/>
        <w:rPr>
          <w:b/>
          <w:i/>
          <w:sz w:val="24"/>
          <w:szCs w:val="24"/>
        </w:rPr>
      </w:pPr>
      <w:r w:rsidRPr="008D380B">
        <w:rPr>
          <w:b/>
          <w:i/>
          <w:sz w:val="24"/>
          <w:szCs w:val="24"/>
        </w:rPr>
        <w:t>Envelope nº 2 – Habilitação</w:t>
      </w:r>
    </w:p>
    <w:p w:rsidR="007D75FB" w:rsidRPr="008D380B" w:rsidRDefault="007D75FB" w:rsidP="007D75FB">
      <w:pPr>
        <w:ind w:left="-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Pregão nº 01/2014</w:t>
      </w:r>
    </w:p>
    <w:p w:rsidR="007D75FB" w:rsidRDefault="007D75FB" w:rsidP="007D75FB">
      <w:pPr>
        <w:ind w:left="-141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Processo Licitatório nº 03/2014</w:t>
      </w:r>
    </w:p>
    <w:p w:rsidR="007D75FB" w:rsidRPr="008D380B" w:rsidRDefault="007D75FB" w:rsidP="007D75FB">
      <w:pPr>
        <w:ind w:left="-1418"/>
        <w:rPr>
          <w:b/>
          <w:i/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4.3 - A proposta deverá ser elaborada em papel timbrado da empresa e redigida em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língua portuguesa, salvo quanto às expressões técnicas de uso corrente, com suas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páginas numeradas seqüencialmente, sem rasuras, emendas, borrões ou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entrelinhas e ser datada e assinada pelo representante legal da licitante ou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procurador, juntando-se cópia do instrumento de procuração.</w:t>
      </w: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4.4 - Os documentos necessários à habilitação deverão ser apresentados em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original, por qualquer processo de cópia autenticada por tabelião de notas ou copia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simples acompanhada do original para autenticação por servidor da municipalidade</w:t>
      </w:r>
      <w:r>
        <w:rPr>
          <w:sz w:val="24"/>
          <w:szCs w:val="24"/>
        </w:rPr>
        <w:t xml:space="preserve"> na própria</w:t>
      </w:r>
      <w:r w:rsidRPr="002E7B63">
        <w:rPr>
          <w:sz w:val="24"/>
          <w:szCs w:val="24"/>
        </w:rPr>
        <w:t xml:space="preserve"> sessão.</w:t>
      </w:r>
    </w:p>
    <w:p w:rsidR="007D75FB" w:rsidRPr="002E7B63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  <w:r w:rsidRPr="008D380B">
        <w:rPr>
          <w:b/>
          <w:sz w:val="24"/>
          <w:szCs w:val="24"/>
          <w:u w:val="single"/>
        </w:rPr>
        <w:t>V – DO CONTEÚDO DO ENVELOPE PROPOSTA</w:t>
      </w:r>
    </w:p>
    <w:p w:rsidR="007D75FB" w:rsidRPr="008D380B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5.1 - A proposta de preço deverá conter os seguintes elementos: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a) Nome, endereço, CNPJ e Inscrição estadual/municipal;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b) Número do processo e número deste Pregão;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c) Descrição do objeto da</w:t>
      </w:r>
      <w:r>
        <w:rPr>
          <w:sz w:val="24"/>
          <w:szCs w:val="24"/>
        </w:rPr>
        <w:t xml:space="preserve"> presente licitação</w:t>
      </w:r>
      <w:r w:rsidRPr="002E7B63">
        <w:rPr>
          <w:sz w:val="24"/>
          <w:szCs w:val="24"/>
        </w:rPr>
        <w:t>, em conformidade com as especificações do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Memorial Descritivo – Anexo I deste Edital;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d) Preço </w:t>
      </w:r>
      <w:proofErr w:type="gramStart"/>
      <w:r>
        <w:rPr>
          <w:sz w:val="24"/>
          <w:szCs w:val="24"/>
        </w:rPr>
        <w:t>unitário ,</w:t>
      </w:r>
      <w:proofErr w:type="gramEnd"/>
      <w:r>
        <w:rPr>
          <w:sz w:val="24"/>
          <w:szCs w:val="24"/>
        </w:rPr>
        <w:t xml:space="preserve"> por veículo, bem como o preço total</w:t>
      </w:r>
      <w:r w:rsidRPr="002E7B63">
        <w:rPr>
          <w:sz w:val="24"/>
          <w:szCs w:val="24"/>
        </w:rPr>
        <w:t>, em moeda corrente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nacional, em algarismo e por extenso, apurado à data de sua apresentação, sem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inclusão de qualquer encargo financeiro ou previsão inflacionária. Nos preços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propostos deverão estar incluídos, além do lucro, todas as despesas e custos, como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por </w:t>
      </w:r>
      <w:r>
        <w:rPr>
          <w:sz w:val="24"/>
          <w:szCs w:val="24"/>
        </w:rPr>
        <w:t>exemplo: transportes</w:t>
      </w:r>
      <w:r w:rsidRPr="002E7B63">
        <w:rPr>
          <w:sz w:val="24"/>
          <w:szCs w:val="24"/>
        </w:rPr>
        <w:t>, tributos de qualquer natureza e todas as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despesas, diretas ou indiretas, relacionadas com o fornecimento do objeto da</w:t>
      </w:r>
    </w:p>
    <w:p w:rsidR="007D75FB" w:rsidRDefault="007D75FB" w:rsidP="007D75FB">
      <w:pPr>
        <w:ind w:left="-1418"/>
        <w:rPr>
          <w:sz w:val="24"/>
          <w:szCs w:val="24"/>
        </w:rPr>
      </w:pPr>
      <w:proofErr w:type="gramStart"/>
      <w:r w:rsidRPr="002E7B63">
        <w:rPr>
          <w:sz w:val="24"/>
          <w:szCs w:val="24"/>
        </w:rPr>
        <w:t>presente</w:t>
      </w:r>
      <w:proofErr w:type="gramEnd"/>
      <w:r w:rsidRPr="002E7B63">
        <w:rPr>
          <w:sz w:val="24"/>
          <w:szCs w:val="24"/>
        </w:rPr>
        <w:t xml:space="preserve"> licitação.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e) Prazo de validade da proposta de no mínimo 60 (sessenta) dias;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5.2 – Não será admitida cotação inferior à quantidade prevista neste Edital.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</w:p>
    <w:p w:rsidR="007D75FB" w:rsidRPr="008D380B" w:rsidRDefault="007D75FB" w:rsidP="007D75FB">
      <w:pPr>
        <w:ind w:left="-1418"/>
        <w:rPr>
          <w:b/>
          <w:sz w:val="24"/>
          <w:szCs w:val="24"/>
          <w:u w:val="single"/>
        </w:rPr>
      </w:pPr>
      <w:r w:rsidRPr="008D380B">
        <w:rPr>
          <w:b/>
          <w:sz w:val="24"/>
          <w:szCs w:val="24"/>
          <w:u w:val="single"/>
        </w:rPr>
        <w:t>VI – DO CONTEÚDO DO ENVELOPE “DOCUMENTAÇÃO PARA</w:t>
      </w:r>
    </w:p>
    <w:p w:rsidR="007D75FB" w:rsidRPr="008D380B" w:rsidRDefault="007D75FB" w:rsidP="007D75FB">
      <w:pPr>
        <w:ind w:left="-1418"/>
        <w:rPr>
          <w:b/>
          <w:sz w:val="24"/>
          <w:szCs w:val="24"/>
          <w:u w:val="single"/>
        </w:rPr>
      </w:pPr>
      <w:proofErr w:type="gramStart"/>
      <w:r w:rsidRPr="008D380B">
        <w:rPr>
          <w:b/>
          <w:sz w:val="24"/>
          <w:szCs w:val="24"/>
          <w:u w:val="single"/>
        </w:rPr>
        <w:t>HABILITAÇÃO”</w:t>
      </w:r>
      <w:proofErr w:type="gramEnd"/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6</w:t>
      </w:r>
      <w:r w:rsidRPr="002E7B63">
        <w:rPr>
          <w:sz w:val="24"/>
          <w:szCs w:val="24"/>
        </w:rPr>
        <w:t xml:space="preserve"> - Os licitantes deverão apresentar cópias </w:t>
      </w:r>
      <w:proofErr w:type="gramStart"/>
      <w:r w:rsidRPr="002E7B63">
        <w:rPr>
          <w:sz w:val="24"/>
          <w:szCs w:val="24"/>
        </w:rPr>
        <w:t>autenticadas, ou simples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acompanhada do original, dos seguintes documentos</w:t>
      </w:r>
      <w:proofErr w:type="gramEnd"/>
      <w:r w:rsidRPr="002E7B63">
        <w:rPr>
          <w:sz w:val="24"/>
          <w:szCs w:val="24"/>
        </w:rPr>
        <w:t xml:space="preserve"> para participar do presente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certame: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6.1. - HABILITAÇÃO 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a) registro comercial, no caso de empresa individual;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b) ato constitutivo, estatuto ou contrato social em vigor, devidamente registrado na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Junta Comercial, em se tr</w:t>
      </w:r>
      <w:r>
        <w:rPr>
          <w:sz w:val="24"/>
          <w:szCs w:val="24"/>
        </w:rPr>
        <w:t>atando de sociedade comercial ou inscrição do ato constitutivo, no caso de sociedades civis;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c</w:t>
      </w:r>
      <w:r w:rsidRPr="002E7B63">
        <w:rPr>
          <w:sz w:val="24"/>
          <w:szCs w:val="24"/>
        </w:rPr>
        <w:t>) prova de inscrição no Cadastro Nacional de Pessoas Jurídicas do Ministério da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Fazenda (CNPJ);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d) prova de regularidade para com a Fazenda Federal,</w:t>
      </w:r>
      <w:r w:rsidRPr="002E7B63">
        <w:rPr>
          <w:sz w:val="24"/>
          <w:szCs w:val="24"/>
        </w:rPr>
        <w:t xml:space="preserve"> Estadual e Municipal,</w:t>
      </w:r>
      <w:r>
        <w:rPr>
          <w:sz w:val="24"/>
          <w:szCs w:val="24"/>
        </w:rPr>
        <w:t xml:space="preserve"> da sede da licitante, ou outra equivalente na forma da Lei;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e</w:t>
      </w:r>
      <w:r w:rsidRPr="002E7B63">
        <w:rPr>
          <w:sz w:val="24"/>
          <w:szCs w:val="24"/>
        </w:rPr>
        <w:t>) certidão de regularidade de débito para com o Sistema de Seguridade Social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(INSS), o Fundo de Garantia por Tempo de</w:t>
      </w:r>
      <w:r>
        <w:rPr>
          <w:sz w:val="24"/>
          <w:szCs w:val="24"/>
        </w:rPr>
        <w:t xml:space="preserve"> Serviço (FGTS), demonstrando regular situação ao cumprimento dos encargos sociais instituídos por Lei;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f</w:t>
      </w:r>
      <w:r w:rsidRPr="002E7B63">
        <w:rPr>
          <w:sz w:val="24"/>
          <w:szCs w:val="24"/>
        </w:rPr>
        <w:t>) certidão n</w:t>
      </w:r>
      <w:r>
        <w:rPr>
          <w:sz w:val="24"/>
          <w:szCs w:val="24"/>
        </w:rPr>
        <w:t>egativa de falência e recuperação judicial</w:t>
      </w:r>
      <w:r w:rsidRPr="002E7B63">
        <w:rPr>
          <w:sz w:val="24"/>
          <w:szCs w:val="24"/>
        </w:rPr>
        <w:t xml:space="preserve"> expedida pelo distribuidor da sede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da pessoa jurídica, ou de execuçã</w:t>
      </w:r>
      <w:r>
        <w:rPr>
          <w:sz w:val="24"/>
          <w:szCs w:val="24"/>
        </w:rPr>
        <w:t>o patrimonial;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6.2. As condições e especificações para a execução do objeto licitado fazem parte do Anexo I deste Edital.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6.3. Caso as certidões apresentada não registrem prazo de validade previamente estipulado pelo órgão emissor, serão consideradas válidas por 06 (seis) meses, contados da data de sua emissão.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542B46">
        <w:rPr>
          <w:b/>
          <w:sz w:val="24"/>
          <w:szCs w:val="24"/>
          <w:u w:val="single"/>
        </w:rPr>
        <w:t>OUTRAS COMPROVAÇÕES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6.4.1. Declaração elaborada em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papel timbrado e subscrita pelo representante legal da licitante, assegurando o cumprimento ao art. 27 da Lei Federal 8.666/93 e art. 7º, XXXIII, da Constituição Federal(</w:t>
      </w:r>
      <w:r w:rsidRPr="009E6180">
        <w:rPr>
          <w:b/>
          <w:sz w:val="24"/>
          <w:szCs w:val="24"/>
        </w:rPr>
        <w:t>Anexo IV</w:t>
      </w:r>
      <w:r>
        <w:rPr>
          <w:sz w:val="24"/>
          <w:szCs w:val="24"/>
        </w:rPr>
        <w:t>), bem como a inexistência de impedimento legal para licitar ou contratar com a administração (</w:t>
      </w:r>
      <w:r w:rsidRPr="009E6180">
        <w:rPr>
          <w:b/>
          <w:sz w:val="24"/>
          <w:szCs w:val="24"/>
        </w:rPr>
        <w:t>Anexo V</w:t>
      </w:r>
      <w:r>
        <w:rPr>
          <w:sz w:val="24"/>
          <w:szCs w:val="24"/>
        </w:rPr>
        <w:t>)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9E6180" w:rsidRDefault="007D75FB" w:rsidP="007D75FB">
      <w:pPr>
        <w:ind w:left="-1418"/>
        <w:rPr>
          <w:b/>
          <w:sz w:val="24"/>
          <w:szCs w:val="24"/>
          <w:u w:val="single"/>
        </w:rPr>
      </w:pPr>
      <w:r w:rsidRPr="009E6180">
        <w:rPr>
          <w:b/>
          <w:sz w:val="24"/>
          <w:szCs w:val="24"/>
          <w:u w:val="single"/>
        </w:rPr>
        <w:t>VII – DAS RESTRIÇÕES DE PARTICIPAÇÃO</w:t>
      </w:r>
    </w:p>
    <w:p w:rsidR="007D75FB" w:rsidRPr="009E6180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7.1. Encontram-se impedidos de participar do presente certame os interessados que: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    7.1.1. </w:t>
      </w:r>
      <w:proofErr w:type="gramStart"/>
      <w:r>
        <w:rPr>
          <w:sz w:val="24"/>
          <w:szCs w:val="24"/>
        </w:rPr>
        <w:t>estejam</w:t>
      </w:r>
      <w:proofErr w:type="gramEnd"/>
      <w:r>
        <w:rPr>
          <w:sz w:val="24"/>
          <w:szCs w:val="24"/>
        </w:rPr>
        <w:t xml:space="preserve"> cumprindo as sanções dos incisos III e IV do artigo 87 da Lei Federal nº 8.666/93, com suas alterações posteriores;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    7.1.2. </w:t>
      </w:r>
      <w:proofErr w:type="gramStart"/>
      <w:r>
        <w:rPr>
          <w:sz w:val="24"/>
          <w:szCs w:val="24"/>
        </w:rPr>
        <w:t>estejam</w:t>
      </w:r>
      <w:proofErr w:type="gramEnd"/>
      <w:r>
        <w:rPr>
          <w:sz w:val="24"/>
          <w:szCs w:val="24"/>
        </w:rPr>
        <w:t xml:space="preserve"> sob regime de falência decretada ou recuperação judicial;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    7.1.3. </w:t>
      </w:r>
      <w:proofErr w:type="gramStart"/>
      <w:r>
        <w:rPr>
          <w:sz w:val="24"/>
          <w:szCs w:val="24"/>
        </w:rPr>
        <w:t>tenham</w:t>
      </w:r>
      <w:proofErr w:type="gramEnd"/>
      <w:r>
        <w:rPr>
          <w:sz w:val="24"/>
          <w:szCs w:val="24"/>
        </w:rPr>
        <w:t xml:space="preserve"> sido declaradas inidôneas por qualquer órgão público federal, estadual e municipal;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    7.1.4. </w:t>
      </w:r>
      <w:proofErr w:type="gramStart"/>
      <w:r>
        <w:rPr>
          <w:sz w:val="24"/>
          <w:szCs w:val="24"/>
        </w:rPr>
        <w:t>funcionem</w:t>
      </w:r>
      <w:proofErr w:type="gramEnd"/>
      <w:r>
        <w:rPr>
          <w:sz w:val="24"/>
          <w:szCs w:val="24"/>
        </w:rPr>
        <w:t xml:space="preserve"> sob regime de consórcio ou grupo de empresas nacionais ou estrangeiras com subcontratação ou formas assemelhadas;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7.1.5. </w:t>
      </w:r>
      <w:proofErr w:type="gramStart"/>
      <w:r>
        <w:rPr>
          <w:sz w:val="24"/>
          <w:szCs w:val="24"/>
        </w:rPr>
        <w:t>empresas</w:t>
      </w:r>
      <w:proofErr w:type="gramEnd"/>
      <w:r>
        <w:rPr>
          <w:sz w:val="24"/>
          <w:szCs w:val="24"/>
        </w:rPr>
        <w:t xml:space="preserve"> que estejam instaladas fora dos Limites estipulados no item 2.1 do presente edital.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7.2. Os impedimentos acaso existentes deverão ser declarados pela empresa licitante, sob pena de </w:t>
      </w:r>
      <w:proofErr w:type="gramStart"/>
      <w:r>
        <w:rPr>
          <w:sz w:val="24"/>
          <w:szCs w:val="24"/>
        </w:rPr>
        <w:t>responsabilidade administrativa e penais cabíveis</w:t>
      </w:r>
      <w:proofErr w:type="gramEnd"/>
      <w:r>
        <w:rPr>
          <w:sz w:val="24"/>
          <w:szCs w:val="24"/>
        </w:rPr>
        <w:t>, conforme legislação vigente</w:t>
      </w: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VIII – DO PROCEDIMENTO E JULGAMENTO</w:t>
      </w: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8.1 – No horário e local indicados no preâmbulo, será aberta a sessão de processamento do Pregão, iniciando-se com o credenciamento dos interessados em participar do certame através da apresentação de procuração, carta de preposto ou cópia do Aditivo ou Estatuto Social indicando o sócio-gerente representante.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8.2 - Após o credenciamento, as licitantes entregarão ao Pregoeiro em envelopes separados, a proposta de preços e os documentos de habilitação.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8.3 - A análise das propostas pelo Pregoeiro visará ao atendimento das condições estabelecidas neste edital e seus anexos.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8.3.1 No tocante aos preços, as propostas serão verificadas quanto à exatidão das operações aritméticas que conduziram ao valor total orçado, procedendo-se às correções no caso de eventuais erros, tomando- se como corretos os preços unitários. As correções efetuadas serão consideradas para apuração do valor da proposta.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8.3.2 Serão desclassificadas as propostas que contenham ofertas ou vantagens baseadas nas propostas das demais licitantes, assim como aquelas que não atenderem as determinações do edital.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8.4 - As propostas não desclassificadas serão selecionadas para a etapa de lances, com observância dos seguintes critérios: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a) seleção da proposta de menor preço e as demais com preços até 10% superiores àquela;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b) não havendo, pelo menos,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(três) propostas na condição definida na alínea anterior serão selecionados as propostas que apresentarem os menores preços, até o máximo de 3 (três). No caso de empate de ofertas, serão admitidas todas as propostas empatadas, independentemente do número de licitantes.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8.5 O Pregoeiro convidará individualmente os autores das propostas selecionadas a formular lances de forma seqüencial, a partir do autor da proposta de maior preço e os demais em ordem decrescente de valor, decidindo-se por meio de sorteio no caso de empate de preços.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8.5.1 A licitante sorteada em primeiro lugar poderá escolher a posição na ordenação de lances, em relação aos </w:t>
      </w:r>
      <w:proofErr w:type="gramStart"/>
      <w:r>
        <w:rPr>
          <w:sz w:val="24"/>
          <w:szCs w:val="24"/>
        </w:rPr>
        <w:t>demais empatado, e assim sucessivamente até a definição completa da ordem de lances</w:t>
      </w:r>
      <w:proofErr w:type="gramEnd"/>
      <w:r>
        <w:rPr>
          <w:sz w:val="24"/>
          <w:szCs w:val="24"/>
        </w:rPr>
        <w:t>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8.6 Os lances deverão ser formulados em valores distintos e decrescentes, inferiores à proposta de menor preço, </w:t>
      </w:r>
    </w:p>
    <w:p w:rsidR="007D75FB" w:rsidRDefault="007D75FB" w:rsidP="007D75FB">
      <w:pPr>
        <w:ind w:left="-1418"/>
        <w:rPr>
          <w:sz w:val="24"/>
          <w:szCs w:val="24"/>
        </w:rPr>
      </w:pPr>
      <w:smartTag w:uri="urn:schemas-microsoft-com:office:smarttags" w:element="metricconverter">
        <w:smartTagPr>
          <w:attr w:name="ProductID" w:val="8.7 A"/>
        </w:smartTagPr>
        <w:r>
          <w:rPr>
            <w:sz w:val="24"/>
            <w:szCs w:val="24"/>
          </w:rPr>
          <w:t>8.7 A</w:t>
        </w:r>
      </w:smartTag>
      <w:r>
        <w:rPr>
          <w:sz w:val="24"/>
          <w:szCs w:val="24"/>
        </w:rPr>
        <w:t xml:space="preserve"> etapa de lances será considerada encerrada quando todos os participantes dessa etapa </w:t>
      </w:r>
      <w:proofErr w:type="gramStart"/>
      <w:r>
        <w:rPr>
          <w:sz w:val="24"/>
          <w:szCs w:val="24"/>
        </w:rPr>
        <w:t>declinarem</w:t>
      </w:r>
      <w:proofErr w:type="gramEnd"/>
      <w:r>
        <w:rPr>
          <w:sz w:val="24"/>
          <w:szCs w:val="24"/>
        </w:rPr>
        <w:t xml:space="preserve"> da formulação de lances.</w:t>
      </w:r>
    </w:p>
    <w:p w:rsidR="007D75FB" w:rsidRDefault="007D75FB" w:rsidP="007D75FB">
      <w:pPr>
        <w:ind w:left="-1418"/>
        <w:rPr>
          <w:sz w:val="24"/>
          <w:szCs w:val="24"/>
        </w:rPr>
      </w:pPr>
      <w:proofErr w:type="gramStart"/>
      <w:r>
        <w:rPr>
          <w:sz w:val="24"/>
          <w:szCs w:val="24"/>
        </w:rPr>
        <w:t>8.8 Encerrada</w:t>
      </w:r>
      <w:proofErr w:type="gramEnd"/>
      <w:r>
        <w:rPr>
          <w:sz w:val="24"/>
          <w:szCs w:val="24"/>
        </w:rPr>
        <w:t xml:space="preserve"> a etapa de lances e havendo propostas formuladas por microempresas ou empresas de pequeno porte com valor até 5% superior ao melhor preço ofertado, proceder-se-á da seguinte forma: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8.8.1)</w:t>
      </w:r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M.E.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EPP mais bem classificada será convidada a apresentar proposta de preço inferior àquela considerada vencedora do certame, situação em que será adjudicado em seu favor o objeto licitado;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8.8.2)</w:t>
      </w:r>
      <w:proofErr w:type="gramEnd"/>
      <w:r>
        <w:rPr>
          <w:sz w:val="24"/>
          <w:szCs w:val="24"/>
        </w:rPr>
        <w:t xml:space="preserve"> Não ocorrendo a contratação da ME ou EPP, na forma do item anterior, serão convocadas as remanescentes (ME e EPP) que porventura se enquadrem na hipótese do item 8.8, na ordem classificatória, para o exercício do mesmo direito;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8.8.3)</w:t>
      </w:r>
      <w:proofErr w:type="gramEnd"/>
      <w:r>
        <w:rPr>
          <w:sz w:val="24"/>
          <w:szCs w:val="24"/>
        </w:rPr>
        <w:t xml:space="preserve"> No caso de equivalência dos valores apresentados pelas microempresas e empresas de pequeno porte que se encontrem nos intervalos estabelecidos no item 8.8, </w:t>
      </w:r>
      <w:r>
        <w:rPr>
          <w:sz w:val="24"/>
          <w:szCs w:val="24"/>
        </w:rPr>
        <w:lastRenderedPageBreak/>
        <w:t>será realizado sorteio entre elas para que se identifique aquela que primeiro poderá apresentar melhor oferta.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8.9 O Pregoeiro poderá negociar com o autor da oferta de menor valor para a obtenção de melhor preço.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8.10 Após a negociação</w:t>
      </w:r>
      <w:proofErr w:type="gramStart"/>
      <w:r>
        <w:rPr>
          <w:sz w:val="24"/>
          <w:szCs w:val="24"/>
        </w:rPr>
        <w:t>, se houver</w:t>
      </w:r>
      <w:proofErr w:type="gramEnd"/>
      <w:r>
        <w:rPr>
          <w:sz w:val="24"/>
          <w:szCs w:val="24"/>
        </w:rPr>
        <w:t>, o Pregoeiro examinará a aceitabilidade do menor preço, decidindo motivadamente a respeito.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8.10.1 A aceitabilidade será aferida a partir dos preços de mercado vigentes na data da apresentação das propostas, nos termos de pesquisa realizada pela Administração, que será juntada aos autos por ocasião do julgamento.</w:t>
      </w:r>
    </w:p>
    <w:p w:rsidR="007D75FB" w:rsidRDefault="007D75FB" w:rsidP="007D75FB">
      <w:pPr>
        <w:ind w:left="-1418"/>
        <w:rPr>
          <w:sz w:val="24"/>
          <w:szCs w:val="24"/>
        </w:rPr>
      </w:pPr>
      <w:proofErr w:type="gramStart"/>
      <w:r>
        <w:rPr>
          <w:sz w:val="24"/>
          <w:szCs w:val="24"/>
        </w:rPr>
        <w:t>8.11 Considerada aceitável</w:t>
      </w:r>
      <w:proofErr w:type="gramEnd"/>
      <w:r>
        <w:rPr>
          <w:sz w:val="24"/>
          <w:szCs w:val="24"/>
        </w:rPr>
        <w:t xml:space="preserve"> a oferta de menor preço, será aberto o envelope contendo os documentos de habilitação de seu autor.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8.12 Eventuais falhas, omissões ou </w:t>
      </w:r>
      <w:proofErr w:type="gramStart"/>
      <w:r>
        <w:rPr>
          <w:sz w:val="24"/>
          <w:szCs w:val="24"/>
        </w:rPr>
        <w:t>outras irregularidade</w:t>
      </w:r>
      <w:proofErr w:type="gramEnd"/>
      <w:r>
        <w:rPr>
          <w:sz w:val="24"/>
          <w:szCs w:val="24"/>
        </w:rPr>
        <w:t xml:space="preserve"> nos documentos de habilitação, poderão ser sanadas na sessão pública de processamento do Pregão, até a decisão sobre a habilitação, inclusive mediante: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a) substituição e apresentação de documentos, ou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b) verificação efetuada por meio eletrônico hábil de informações.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8.12.1 A verificação será certificada pelo Pregoeiro e deverão ser anexados aos autos os documentos passíveis de obtenção por meio eletrônico, salvo impossibilidade devidamente justificada.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8.12.2 A Administração não se responsabilizará pela eventual indisponibilidade dos meios eletrônicos, no momento da verificação. Ocorrendo essa indisponibilidade e não sendo apresentados os documentos alcançados pela verificação, a licitante será inabilitada.</w:t>
      </w:r>
    </w:p>
    <w:p w:rsidR="007D75FB" w:rsidRDefault="007D75FB" w:rsidP="007D75FB">
      <w:pPr>
        <w:ind w:left="-1418"/>
        <w:rPr>
          <w:sz w:val="24"/>
          <w:szCs w:val="24"/>
        </w:rPr>
      </w:pPr>
      <w:proofErr w:type="gramStart"/>
      <w:r>
        <w:rPr>
          <w:sz w:val="24"/>
          <w:szCs w:val="24"/>
        </w:rPr>
        <w:t>8.13 Constatado</w:t>
      </w:r>
      <w:proofErr w:type="gramEnd"/>
      <w:r>
        <w:rPr>
          <w:sz w:val="24"/>
          <w:szCs w:val="24"/>
        </w:rPr>
        <w:t xml:space="preserve"> o atendimento dos requisitos de habilitação previstos neste Edital, a licitante será habilitada e declarada vencedora do certame.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8.14 Se a oferta não for aceitável, ou se o licitante desatender as exigências </w:t>
      </w:r>
      <w:proofErr w:type="spellStart"/>
      <w:r>
        <w:rPr>
          <w:sz w:val="24"/>
          <w:szCs w:val="24"/>
        </w:rPr>
        <w:t>habilitatórias</w:t>
      </w:r>
      <w:proofErr w:type="spellEnd"/>
      <w:r>
        <w:rPr>
          <w:sz w:val="24"/>
          <w:szCs w:val="24"/>
        </w:rPr>
        <w:t>, o Pregoeiro examinará a oferta subseqüente de menor preço, negociará com o seu autor, se for o caso, e decidirá sobre a sua aceitabilidade e, em caso positivo, verificará as condições de habilitação de seu autor, e assim sucessivamente, até a apuração de uma oferta aceitável cujo autor atenda os requisitos de habilitação, caso em que será declarado vencedor.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BC4868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IX</w:t>
      </w:r>
      <w:r w:rsidRPr="00BC4868">
        <w:rPr>
          <w:b/>
          <w:sz w:val="24"/>
          <w:szCs w:val="24"/>
          <w:u w:val="single"/>
        </w:rPr>
        <w:t xml:space="preserve"> – DO RECURSO, ADJUDICAÇÃO E HOMOLOGAÇÃO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9</w:t>
      </w:r>
      <w:r w:rsidRPr="002E7B63">
        <w:rPr>
          <w:sz w:val="24"/>
          <w:szCs w:val="24"/>
        </w:rPr>
        <w:t>.1 No final da sessão, os licitantes que pretenderem</w:t>
      </w:r>
      <w:r>
        <w:rPr>
          <w:sz w:val="24"/>
          <w:szCs w:val="24"/>
        </w:rPr>
        <w:t xml:space="preserve"> recorrer deverão manifestar-se, </w:t>
      </w:r>
      <w:r w:rsidRPr="002E7B63">
        <w:rPr>
          <w:sz w:val="24"/>
          <w:szCs w:val="24"/>
        </w:rPr>
        <w:t xml:space="preserve">motivadamente, e juntar memoriais no prazo de </w:t>
      </w:r>
      <w:proofErr w:type="gramStart"/>
      <w:r w:rsidRPr="002E7B63">
        <w:rPr>
          <w:sz w:val="24"/>
          <w:szCs w:val="24"/>
        </w:rPr>
        <w:t>3</w:t>
      </w:r>
      <w:proofErr w:type="gramEnd"/>
      <w:r w:rsidRPr="002E7B63">
        <w:rPr>
          <w:sz w:val="24"/>
          <w:szCs w:val="24"/>
        </w:rPr>
        <w:t xml:space="preserve"> (três) dias, ficando os demais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licitantes desde logo intimados para apresentar contra-razões em igual número de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dias, que começarão a correr no término do prazo do recorrente, sendo-lhe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assegurada vista imediata dos autos.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smartTag w:uri="urn:schemas-microsoft-com:office:smarttags" w:element="metricconverter">
        <w:smartTagPr>
          <w:attr w:name="ProductID" w:val="9.2 A"/>
        </w:smartTagPr>
        <w:r>
          <w:rPr>
            <w:sz w:val="24"/>
            <w:szCs w:val="24"/>
          </w:rPr>
          <w:t>9</w:t>
        </w:r>
        <w:r w:rsidRPr="002E7B63">
          <w:rPr>
            <w:sz w:val="24"/>
            <w:szCs w:val="24"/>
          </w:rPr>
          <w:t>.2 A</w:t>
        </w:r>
      </w:smartTag>
      <w:r w:rsidRPr="002E7B63">
        <w:rPr>
          <w:sz w:val="24"/>
          <w:szCs w:val="24"/>
        </w:rPr>
        <w:t xml:space="preserve"> ausência de manifestação imediata e motivada do licitante importará 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decadência do direito de recurso e adjudicação do o</w:t>
      </w:r>
      <w:r>
        <w:rPr>
          <w:sz w:val="24"/>
          <w:szCs w:val="24"/>
        </w:rPr>
        <w:t xml:space="preserve">bjeto do certame pelo Pregoeiro </w:t>
      </w:r>
      <w:r w:rsidRPr="002E7B63">
        <w:rPr>
          <w:sz w:val="24"/>
          <w:szCs w:val="24"/>
        </w:rPr>
        <w:t>a licitante vencedora e o encaminhamento do processo à autoridade competente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para a homologação.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E7B63">
        <w:rPr>
          <w:sz w:val="24"/>
          <w:szCs w:val="24"/>
        </w:rPr>
        <w:t>.3 Interposto</w:t>
      </w:r>
      <w:proofErr w:type="gramEnd"/>
      <w:r w:rsidRPr="002E7B63">
        <w:rPr>
          <w:sz w:val="24"/>
          <w:szCs w:val="24"/>
        </w:rPr>
        <w:t xml:space="preserve"> o recurso, o Pregoeiro poderá reconsiderar a sua decisão ou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encaminhá-lo, devidamente informado, à autoridade competente.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9</w:t>
      </w:r>
      <w:r w:rsidRPr="002E7B63">
        <w:rPr>
          <w:sz w:val="24"/>
          <w:szCs w:val="24"/>
        </w:rPr>
        <w:t>.4 Decididos os recursos e constatada a regularidade dos atos praticados, 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autoridade competente adjudicará o objeto do certame à licitante vencedora 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homologará o procedimento.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9</w:t>
      </w:r>
      <w:r w:rsidRPr="002E7B63">
        <w:rPr>
          <w:sz w:val="24"/>
          <w:szCs w:val="24"/>
        </w:rPr>
        <w:t>.5 O recurso terá efeito suspensivo e o seu acolhimento importará a invalidação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dos atos insuscetíveis de aproveitamento.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  <w:r w:rsidRPr="00BC4868">
        <w:rPr>
          <w:b/>
          <w:sz w:val="24"/>
          <w:szCs w:val="24"/>
          <w:u w:val="single"/>
        </w:rPr>
        <w:lastRenderedPageBreak/>
        <w:t xml:space="preserve">X </w:t>
      </w:r>
      <w:r>
        <w:rPr>
          <w:b/>
          <w:sz w:val="24"/>
          <w:szCs w:val="24"/>
          <w:u w:val="single"/>
        </w:rPr>
        <w:t>–</w:t>
      </w:r>
      <w:r w:rsidRPr="00BC4868">
        <w:rPr>
          <w:b/>
          <w:sz w:val="24"/>
          <w:szCs w:val="24"/>
          <w:u w:val="single"/>
        </w:rPr>
        <w:t xml:space="preserve"> D</w:t>
      </w:r>
      <w:r>
        <w:rPr>
          <w:b/>
          <w:sz w:val="24"/>
          <w:szCs w:val="24"/>
          <w:u w:val="single"/>
        </w:rPr>
        <w:t>AS CONDIÇÕES DE EXECUÇÃO DOS SERVIÇOS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BC4868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10.1 – Os veículos ora locados, deverão </w:t>
      </w:r>
      <w:proofErr w:type="gramStart"/>
      <w:r>
        <w:rPr>
          <w:sz w:val="24"/>
          <w:szCs w:val="24"/>
        </w:rPr>
        <w:t>serem</w:t>
      </w:r>
      <w:proofErr w:type="gramEnd"/>
      <w:r>
        <w:rPr>
          <w:sz w:val="24"/>
          <w:szCs w:val="24"/>
        </w:rPr>
        <w:t xml:space="preserve"> entregues no prédio da Câmara Municipal de </w:t>
      </w:r>
      <w:proofErr w:type="spell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>, de acordo com as características e prazos descritos no chamamento, no prazo máximo de 05 (cinco) dias úteis após a assinatura do futuro contrato.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  <w:r w:rsidRPr="00BC4868">
        <w:rPr>
          <w:b/>
          <w:sz w:val="24"/>
          <w:szCs w:val="24"/>
          <w:u w:val="single"/>
        </w:rPr>
        <w:t>XI - DA FORMA DE PAGAMENTO</w:t>
      </w:r>
    </w:p>
    <w:p w:rsidR="007D75FB" w:rsidRPr="00BC4868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11.1 – No primeiro dia útil posterior ao</w:t>
      </w:r>
      <w:r>
        <w:rPr>
          <w:sz w:val="24"/>
          <w:szCs w:val="24"/>
        </w:rPr>
        <w:t xml:space="preserve"> período mensal considerado</w:t>
      </w:r>
      <w:r w:rsidRPr="002E7B63">
        <w:rPr>
          <w:sz w:val="24"/>
          <w:szCs w:val="24"/>
        </w:rPr>
        <w:t>, a contratada deverá emitir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 respectiva Nota Fiscal, discriminado em seu corpo o nº do processo</w:t>
      </w:r>
      <w:r>
        <w:rPr>
          <w:sz w:val="24"/>
          <w:szCs w:val="24"/>
        </w:rPr>
        <w:t xml:space="preserve"> licitatório</w:t>
      </w:r>
      <w:r w:rsidRPr="002E7B63">
        <w:rPr>
          <w:sz w:val="24"/>
          <w:szCs w:val="24"/>
        </w:rPr>
        <w:t>, o nº do pregão</w:t>
      </w:r>
      <w:r>
        <w:rPr>
          <w:sz w:val="24"/>
          <w:szCs w:val="24"/>
        </w:rPr>
        <w:t>,</w:t>
      </w:r>
      <w:r w:rsidRPr="002E7B63">
        <w:rPr>
          <w:sz w:val="24"/>
          <w:szCs w:val="24"/>
        </w:rPr>
        <w:t xml:space="preserve"> e encaminhá-la ao Se</w:t>
      </w:r>
      <w:r>
        <w:rPr>
          <w:sz w:val="24"/>
          <w:szCs w:val="24"/>
        </w:rPr>
        <w:t xml:space="preserve">tor administrativo, </w:t>
      </w:r>
      <w:r w:rsidRPr="002E7B63">
        <w:rPr>
          <w:sz w:val="24"/>
          <w:szCs w:val="24"/>
        </w:rPr>
        <w:t>para as providencias necessárias.</w:t>
      </w:r>
    </w:p>
    <w:p w:rsidR="007D75FB" w:rsidRDefault="007D75FB" w:rsidP="007D75FB">
      <w:pPr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11.2 – O pagamento, devido pela CONTRATANTE, será efetuado no Setor de</w:t>
      </w:r>
      <w:r>
        <w:rPr>
          <w:sz w:val="24"/>
          <w:szCs w:val="24"/>
        </w:rPr>
        <w:t xml:space="preserve"> Tesouraria da Câmara Municipal de </w:t>
      </w:r>
      <w:proofErr w:type="spell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>, no prazo de até 07 (sete</w:t>
      </w:r>
      <w:r w:rsidRPr="002E7B63">
        <w:rPr>
          <w:sz w:val="24"/>
          <w:szCs w:val="24"/>
        </w:rPr>
        <w:t>) dias contados da data de entrega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da Nota Fiscal devidamente ates</w:t>
      </w:r>
      <w:r>
        <w:rPr>
          <w:sz w:val="24"/>
          <w:szCs w:val="24"/>
        </w:rPr>
        <w:t>tada pela autoridade competente.</w:t>
      </w:r>
    </w:p>
    <w:p w:rsidR="007D75FB" w:rsidRDefault="007D75FB" w:rsidP="007D75FB">
      <w:pPr>
        <w:rPr>
          <w:sz w:val="24"/>
          <w:szCs w:val="24"/>
        </w:rPr>
      </w:pPr>
    </w:p>
    <w:p w:rsidR="007D75FB" w:rsidRPr="004A0625" w:rsidRDefault="007D75FB" w:rsidP="007D75FB">
      <w:pPr>
        <w:ind w:left="-1418"/>
        <w:rPr>
          <w:b/>
          <w:sz w:val="24"/>
          <w:szCs w:val="24"/>
          <w:u w:val="single"/>
        </w:rPr>
      </w:pPr>
      <w:r w:rsidRPr="004A0625">
        <w:rPr>
          <w:b/>
          <w:sz w:val="24"/>
          <w:szCs w:val="24"/>
          <w:u w:val="single"/>
        </w:rPr>
        <w:t>XII - DA CONTRATAÇÃO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12.1 - A contratação decorrente desta licitação será formalizada mediante </w:t>
      </w:r>
      <w:proofErr w:type="gramStart"/>
      <w:r w:rsidRPr="002E7B6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celebração de Termo de Contrato, cuja respectiva minuta constitui o Anexo V do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presente ato convocatório</w:t>
      </w:r>
      <w:proofErr w:type="gramEnd"/>
      <w:r w:rsidRPr="002E7B63">
        <w:rPr>
          <w:sz w:val="24"/>
          <w:szCs w:val="24"/>
        </w:rPr>
        <w:t>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12.1.1 - Se, por ocasião da formalização do contrato, as certidões de regularidade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de débito da Adjudicatária perante o Sistema de Seguridade Social (INSS), o Fundo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de Garantia por Tempo de Serviço (FGTS) e a Faz</w:t>
      </w:r>
      <w:r>
        <w:rPr>
          <w:sz w:val="24"/>
          <w:szCs w:val="24"/>
        </w:rPr>
        <w:t xml:space="preserve">enda Nacional, estiverem com os </w:t>
      </w:r>
      <w:r w:rsidRPr="002E7B63">
        <w:rPr>
          <w:sz w:val="24"/>
          <w:szCs w:val="24"/>
        </w:rPr>
        <w:t>prazos de validade vencidos, o órgão licitante verificará a situação por meio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eletrônico hábil de informações, certificando nos autos do processo a regularidade 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anexando os documentos passíveis de obtenção por tais meios, salvo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impossibilidade devidamente justificada.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12.1.2 - Se não for possível atualizá-las por meio eletrônico hábil de informações 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Adjudicatária será notificada para, no prazo de 02 (dois) dias úteis, </w:t>
      </w:r>
      <w:proofErr w:type="gramStart"/>
      <w:r w:rsidRPr="002E7B63">
        <w:rPr>
          <w:sz w:val="24"/>
          <w:szCs w:val="24"/>
        </w:rPr>
        <w:t>comprovar</w:t>
      </w:r>
      <w:proofErr w:type="gramEnd"/>
      <w:r w:rsidRPr="002E7B6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sua situação de regularidade de que trata o subitem 12.1.1 deste item 12, mediante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 apresent</w:t>
      </w:r>
      <w:r>
        <w:rPr>
          <w:sz w:val="24"/>
          <w:szCs w:val="24"/>
        </w:rPr>
        <w:t xml:space="preserve">ação das certidões respectivas </w:t>
      </w:r>
      <w:r w:rsidRPr="002E7B63">
        <w:rPr>
          <w:sz w:val="24"/>
          <w:szCs w:val="24"/>
        </w:rPr>
        <w:t>com praz</w:t>
      </w:r>
      <w:r>
        <w:rPr>
          <w:sz w:val="24"/>
          <w:szCs w:val="24"/>
        </w:rPr>
        <w:t xml:space="preserve">os de validade em vigência, sob </w:t>
      </w:r>
      <w:r w:rsidRPr="002E7B63">
        <w:rPr>
          <w:sz w:val="24"/>
          <w:szCs w:val="24"/>
        </w:rPr>
        <w:t>pena de a contratação não se realizar.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12.2 - A adju</w:t>
      </w:r>
      <w:r>
        <w:rPr>
          <w:sz w:val="24"/>
          <w:szCs w:val="24"/>
        </w:rPr>
        <w:t>dicatária deverá, no prazo de 05 (cinco</w:t>
      </w:r>
      <w:r w:rsidRPr="002E7B63">
        <w:rPr>
          <w:sz w:val="24"/>
          <w:szCs w:val="24"/>
        </w:rPr>
        <w:t>) dias corridos contados da data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da convocação,</w:t>
      </w:r>
      <w:r>
        <w:rPr>
          <w:sz w:val="24"/>
          <w:szCs w:val="24"/>
        </w:rPr>
        <w:t xml:space="preserve"> comparecer à Sede da CÂMARA MUNICIPAL DE CAJAMAR, à Avenida Professor Walter Ribas de Andrade, 555</w:t>
      </w:r>
      <w:r w:rsidRPr="002E7B63">
        <w:rPr>
          <w:sz w:val="24"/>
          <w:szCs w:val="24"/>
        </w:rPr>
        <w:t xml:space="preserve"> – Centro </w:t>
      </w:r>
      <w:proofErr w:type="spellStart"/>
      <w:r w:rsidRPr="002E7B63">
        <w:rPr>
          <w:sz w:val="24"/>
          <w:szCs w:val="24"/>
        </w:rPr>
        <w:t>Cajamar</w:t>
      </w:r>
      <w:proofErr w:type="spellEnd"/>
      <w:r w:rsidRPr="002E7B63">
        <w:rPr>
          <w:sz w:val="24"/>
          <w:szCs w:val="24"/>
        </w:rPr>
        <w:t>/SP, para assinar o termo de Contrato.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6E5B1C" w:rsidRDefault="007D75FB" w:rsidP="007D75FB">
      <w:pPr>
        <w:ind w:left="-1418"/>
        <w:rPr>
          <w:b/>
          <w:sz w:val="24"/>
          <w:szCs w:val="24"/>
          <w:u w:val="single"/>
        </w:rPr>
      </w:pPr>
      <w:r w:rsidRPr="006E5B1C">
        <w:rPr>
          <w:b/>
          <w:sz w:val="24"/>
          <w:szCs w:val="24"/>
          <w:u w:val="single"/>
        </w:rPr>
        <w:t>XIII - DAS SANÇÕES PARA O CASO DE INADIMPLEMENTO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13.1 - A CONTRATADA sujeitar-se-á, em caso de inadimplemento de suas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obrigações, definidas neste Instrumento ou em outros que o complementem, as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seguintes multas, sem prejuízo das sanções legais, Art. </w:t>
      </w:r>
      <w:smartTag w:uri="urn:schemas-microsoft-com:office:smarttags" w:element="metricconverter">
        <w:smartTagPr>
          <w:attr w:name="ProductID" w:val="86 a"/>
        </w:smartTagPr>
        <w:r w:rsidRPr="002E7B63">
          <w:rPr>
            <w:sz w:val="24"/>
            <w:szCs w:val="24"/>
          </w:rPr>
          <w:t>86 a</w:t>
        </w:r>
      </w:smartTag>
      <w:r w:rsidRPr="002E7B63">
        <w:rPr>
          <w:sz w:val="24"/>
          <w:szCs w:val="24"/>
        </w:rPr>
        <w:t xml:space="preserve"> 88 da Lei 8.666/93 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responsabilidades </w:t>
      </w:r>
      <w:proofErr w:type="gramStart"/>
      <w:r w:rsidRPr="002E7B63">
        <w:rPr>
          <w:sz w:val="24"/>
          <w:szCs w:val="24"/>
        </w:rPr>
        <w:t>civil e criminal</w:t>
      </w:r>
      <w:proofErr w:type="gramEnd"/>
      <w:r w:rsidRPr="002E7B63">
        <w:rPr>
          <w:sz w:val="24"/>
          <w:szCs w:val="24"/>
        </w:rPr>
        <w:t>: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a) Advertência.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b) Multa de 10% (dez por cento) sobre o valor do contrato, em caso de recusa do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licitante em assinar o instrumento contratual em 05 (cinco) dias úteis, contados da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data de sua convocação.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2E7B63">
        <w:rPr>
          <w:sz w:val="24"/>
          <w:szCs w:val="24"/>
        </w:rPr>
        <w:t>) Declaração de inidoneidade para licitar ou contratar com a Administração Pública,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enquanto perdurarem os motivos determinantes da punição ou até que seja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promovida sua reabilitação.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d) Multa de 10% (dez por cento) do valor total do contrato pela rescisão unilateral por parte da contratada, assim considerada a paralisação do serviço por mais de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(cinco) dias, no fornecimento;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13.2</w:t>
      </w:r>
      <w:r w:rsidRPr="002E7B63">
        <w:rPr>
          <w:sz w:val="24"/>
          <w:szCs w:val="24"/>
        </w:rPr>
        <w:t xml:space="preserve"> - Nenhuma sanção será aplicada sem o devido processo administrativo, que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prevê defesa prévia do interessado e recurso nos pra</w:t>
      </w:r>
      <w:r>
        <w:rPr>
          <w:sz w:val="24"/>
          <w:szCs w:val="24"/>
        </w:rPr>
        <w:t xml:space="preserve">zos definidos em lei, sendo-lhe </w:t>
      </w:r>
      <w:r w:rsidRPr="002E7B63">
        <w:rPr>
          <w:sz w:val="24"/>
          <w:szCs w:val="24"/>
        </w:rPr>
        <w:t>franqueada vista ao processo.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6E5B1C" w:rsidRDefault="007D75FB" w:rsidP="007D75FB">
      <w:pPr>
        <w:ind w:left="-1418"/>
        <w:rPr>
          <w:b/>
          <w:sz w:val="24"/>
          <w:szCs w:val="24"/>
          <w:u w:val="single"/>
        </w:rPr>
      </w:pPr>
      <w:r w:rsidRPr="006E5B1C">
        <w:rPr>
          <w:b/>
          <w:sz w:val="24"/>
          <w:szCs w:val="24"/>
          <w:u w:val="single"/>
        </w:rPr>
        <w:t>XIV - DAS DISPOSIÇÕES FINAIS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14.1 - As normas disciplinadoras desta licitação serão interpretadas em favor da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ampliação da disputa, respeitada a igualdade de oportunidade entre as licitantes 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desde que não comprometam o interesse público, a finalidade e a segurança da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contratação.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14.2 - Até </w:t>
      </w:r>
      <w:proofErr w:type="gramStart"/>
      <w:r w:rsidRPr="002E7B63">
        <w:rPr>
          <w:sz w:val="24"/>
          <w:szCs w:val="24"/>
        </w:rPr>
        <w:t>2</w:t>
      </w:r>
      <w:proofErr w:type="gramEnd"/>
      <w:r w:rsidRPr="002E7B63">
        <w:rPr>
          <w:sz w:val="24"/>
          <w:szCs w:val="24"/>
        </w:rPr>
        <w:t xml:space="preserve"> dias úteis anteriores à data fixada para recebimento das propostas,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qualquer pessoa poderá solicitar esclarecimentos, providências ou impugnar o ato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convocatório do Pregão.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14.2.1 - A petição será dirigida à autoridade subscritora do edital, que decidirá no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prazo de </w:t>
      </w:r>
      <w:proofErr w:type="gramStart"/>
      <w:r w:rsidRPr="002E7B63">
        <w:rPr>
          <w:sz w:val="24"/>
          <w:szCs w:val="24"/>
        </w:rPr>
        <w:t>1</w:t>
      </w:r>
      <w:proofErr w:type="gramEnd"/>
      <w:r w:rsidRPr="002E7B63">
        <w:rPr>
          <w:sz w:val="24"/>
          <w:szCs w:val="24"/>
        </w:rPr>
        <w:t xml:space="preserve"> dia útil.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14.2.2 - Acolhida a petição contra o ato convocatório, será designada nova data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para a realização do certame.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14.3 - Os casos omissos do presente Pregão serão solucionados pelo Pregoeiro.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14.4 - Integram o presente </w:t>
      </w:r>
      <w:proofErr w:type="gramStart"/>
      <w:r w:rsidRPr="002E7B63">
        <w:rPr>
          <w:sz w:val="24"/>
          <w:szCs w:val="24"/>
        </w:rPr>
        <w:t>Edital :</w:t>
      </w:r>
      <w:proofErr w:type="gramEnd"/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ANEXO I – Memorial Descritivo.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ANEXO II – Modelo de Procuração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ANEXO III – Modelo de declaração de regularidade com ministério do trabalho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ANEXO IV</w:t>
      </w:r>
      <w:r w:rsidRPr="002E7B63">
        <w:rPr>
          <w:sz w:val="24"/>
          <w:szCs w:val="24"/>
        </w:rPr>
        <w:t xml:space="preserve"> – Modelo de Declaração da Inexistência de Fato Impeditivo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ANEXO V - Minuta de Contrato.</w:t>
      </w: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14.5 - Para dirimir quaisquer questões decorrentes da licitação, não resolvidas na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esfera administrativa, será competente o foro Distrital de </w:t>
      </w:r>
      <w:proofErr w:type="spellStart"/>
      <w:r w:rsidRPr="002E7B63">
        <w:rPr>
          <w:sz w:val="24"/>
          <w:szCs w:val="24"/>
        </w:rPr>
        <w:t>Cajamar</w:t>
      </w:r>
      <w:proofErr w:type="spellEnd"/>
      <w:r w:rsidRPr="002E7B63">
        <w:rPr>
          <w:sz w:val="24"/>
          <w:szCs w:val="24"/>
        </w:rPr>
        <w:t>, Comarca de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Jundiaí, Estado do São Paulo.</w:t>
      </w:r>
    </w:p>
    <w:p w:rsidR="007D75FB" w:rsidRDefault="007D75FB" w:rsidP="007D75FB">
      <w:pPr>
        <w:rPr>
          <w:sz w:val="24"/>
          <w:szCs w:val="24"/>
        </w:rPr>
      </w:pPr>
    </w:p>
    <w:p w:rsidR="007D75FB" w:rsidRPr="002E7B63" w:rsidRDefault="007D75FB" w:rsidP="007D75FB">
      <w:pPr>
        <w:ind w:left="-1418"/>
        <w:jc w:val="right"/>
        <w:rPr>
          <w:sz w:val="24"/>
          <w:szCs w:val="24"/>
        </w:rPr>
      </w:pPr>
      <w:r>
        <w:rPr>
          <w:sz w:val="24"/>
          <w:szCs w:val="24"/>
        </w:rPr>
        <w:t>Câmara Municipal</w:t>
      </w:r>
      <w:r w:rsidRPr="002E7B63">
        <w:rPr>
          <w:sz w:val="24"/>
          <w:szCs w:val="24"/>
        </w:rPr>
        <w:t xml:space="preserve"> de </w:t>
      </w:r>
      <w:proofErr w:type="spellStart"/>
      <w:r w:rsidRPr="002E7B63">
        <w:rPr>
          <w:sz w:val="24"/>
          <w:szCs w:val="24"/>
        </w:rPr>
        <w:t>Cajamar</w:t>
      </w:r>
      <w:proofErr w:type="spellEnd"/>
      <w:r w:rsidRPr="002E7B63">
        <w:rPr>
          <w:sz w:val="24"/>
          <w:szCs w:val="24"/>
        </w:rPr>
        <w:t>,</w:t>
      </w:r>
      <w:r>
        <w:rPr>
          <w:sz w:val="24"/>
          <w:szCs w:val="24"/>
        </w:rPr>
        <w:t xml:space="preserve"> 20 de fevereiro de 2.014</w:t>
      </w:r>
      <w:r w:rsidRPr="002E7B63">
        <w:rPr>
          <w:sz w:val="24"/>
          <w:szCs w:val="24"/>
        </w:rPr>
        <w:t>.</w:t>
      </w:r>
    </w:p>
    <w:p w:rsidR="007D75FB" w:rsidRDefault="007D75FB" w:rsidP="007D75FB">
      <w:pPr>
        <w:ind w:left="-1418"/>
        <w:jc w:val="right"/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Pr="002E7B63" w:rsidRDefault="007D75FB" w:rsidP="007D75FB">
      <w:pPr>
        <w:ind w:left="-14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Aguinaldo Aparecido </w:t>
      </w:r>
      <w:proofErr w:type="spellStart"/>
      <w:r>
        <w:rPr>
          <w:sz w:val="24"/>
          <w:szCs w:val="24"/>
        </w:rPr>
        <w:t>Camonge</w:t>
      </w:r>
      <w:proofErr w:type="spellEnd"/>
      <w:r>
        <w:rPr>
          <w:sz w:val="24"/>
          <w:szCs w:val="24"/>
        </w:rPr>
        <w:t xml:space="preserve"> Ferreira</w:t>
      </w:r>
    </w:p>
    <w:p w:rsidR="007D75FB" w:rsidRDefault="007D75FB" w:rsidP="007D75FB">
      <w:pPr>
        <w:ind w:left="-14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Presidente </w:t>
      </w: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Pr="003620DB" w:rsidRDefault="007D75FB" w:rsidP="007D75FB">
      <w:pPr>
        <w:jc w:val="center"/>
        <w:rPr>
          <w:b/>
          <w:sz w:val="32"/>
          <w:szCs w:val="32"/>
          <w:u w:val="single"/>
        </w:rPr>
      </w:pPr>
      <w:r w:rsidRPr="003620DB">
        <w:rPr>
          <w:b/>
          <w:sz w:val="32"/>
          <w:szCs w:val="32"/>
          <w:u w:val="single"/>
        </w:rPr>
        <w:t>ANEXO I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1D2D56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MEMORIAL DESCRITIVO</w:t>
      </w:r>
    </w:p>
    <w:p w:rsidR="007D75FB" w:rsidRPr="00847DBB" w:rsidRDefault="007D75FB" w:rsidP="007D75FB">
      <w:pPr>
        <w:rPr>
          <w:b/>
          <w:sz w:val="24"/>
          <w:szCs w:val="24"/>
        </w:rPr>
      </w:pPr>
      <w:r w:rsidRPr="00847DBB">
        <w:rPr>
          <w:b/>
          <w:sz w:val="24"/>
          <w:szCs w:val="24"/>
        </w:rPr>
        <w:t>1. OBJETIVO</w:t>
      </w:r>
    </w:p>
    <w:p w:rsidR="007D75FB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Contratar empresa especializada em locação de veículos para atender à demanda</w:t>
      </w:r>
      <w:r w:rsidR="00017BC7">
        <w:rPr>
          <w:sz w:val="24"/>
          <w:szCs w:val="24"/>
        </w:rPr>
        <w:t xml:space="preserve"> </w:t>
      </w:r>
      <w:r>
        <w:rPr>
          <w:sz w:val="24"/>
          <w:szCs w:val="24"/>
        </w:rPr>
        <w:t>operacional desta Câmara Municipal</w:t>
      </w:r>
      <w:r w:rsidRPr="002E7B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uma </w:t>
      </w:r>
      <w:r w:rsidRPr="002E7B63">
        <w:rPr>
          <w:sz w:val="24"/>
          <w:szCs w:val="24"/>
        </w:rPr>
        <w:t>vez que</w:t>
      </w:r>
      <w:r>
        <w:rPr>
          <w:sz w:val="24"/>
          <w:szCs w:val="24"/>
        </w:rPr>
        <w:t xml:space="preserve"> a frota própria é insuficiente, sendo assim </w:t>
      </w:r>
      <w:proofErr w:type="gramStart"/>
      <w:r>
        <w:rPr>
          <w:sz w:val="24"/>
          <w:szCs w:val="24"/>
        </w:rPr>
        <w:t>distribuídos,</w:t>
      </w:r>
      <w:proofErr w:type="gramEnd"/>
      <w:r>
        <w:rPr>
          <w:sz w:val="24"/>
          <w:szCs w:val="24"/>
        </w:rPr>
        <w:t xml:space="preserve">08 (oito) veículos </w:t>
      </w:r>
    </w:p>
    <w:p w:rsidR="007D75FB" w:rsidRDefault="007D75FB" w:rsidP="007D75FB">
      <w:pPr>
        <w:rPr>
          <w:b/>
          <w:sz w:val="24"/>
          <w:szCs w:val="24"/>
        </w:rPr>
      </w:pPr>
    </w:p>
    <w:p w:rsidR="007D75FB" w:rsidRPr="00847DBB" w:rsidRDefault="007D75FB" w:rsidP="007D75FB">
      <w:pPr>
        <w:rPr>
          <w:b/>
          <w:sz w:val="24"/>
          <w:szCs w:val="24"/>
        </w:rPr>
      </w:pPr>
      <w:r w:rsidRPr="00847DBB">
        <w:rPr>
          <w:b/>
          <w:sz w:val="24"/>
          <w:szCs w:val="24"/>
        </w:rPr>
        <w:t>2. RECURSOS ORÇAMENTÁRIOS</w:t>
      </w:r>
    </w:p>
    <w:p w:rsidR="007D75FB" w:rsidRPr="002E7B63" w:rsidRDefault="007D75FB" w:rsidP="007D75FB">
      <w:pPr>
        <w:rPr>
          <w:sz w:val="24"/>
          <w:szCs w:val="24"/>
        </w:rPr>
      </w:pPr>
      <w:r>
        <w:rPr>
          <w:sz w:val="24"/>
          <w:szCs w:val="24"/>
        </w:rPr>
        <w:t>Ficha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07 – Reserva 06</w:t>
      </w:r>
      <w:r w:rsidRPr="002E7B63">
        <w:rPr>
          <w:sz w:val="24"/>
          <w:szCs w:val="24"/>
        </w:rPr>
        <w:t xml:space="preserve"> – Dotação no</w:t>
      </w:r>
      <w:r>
        <w:rPr>
          <w:sz w:val="24"/>
          <w:szCs w:val="24"/>
        </w:rPr>
        <w:t xml:space="preserve"> 3.3.90.39 -aplicações diretas</w:t>
      </w:r>
    </w:p>
    <w:p w:rsidR="007D75FB" w:rsidRDefault="007D75FB" w:rsidP="007D75FB">
      <w:pPr>
        <w:rPr>
          <w:b/>
          <w:sz w:val="24"/>
          <w:szCs w:val="24"/>
        </w:rPr>
      </w:pPr>
    </w:p>
    <w:p w:rsidR="007D75FB" w:rsidRPr="00847DBB" w:rsidRDefault="007D75FB" w:rsidP="007D75FB">
      <w:pPr>
        <w:rPr>
          <w:b/>
          <w:sz w:val="24"/>
          <w:szCs w:val="24"/>
        </w:rPr>
      </w:pPr>
      <w:r w:rsidRPr="00847DBB">
        <w:rPr>
          <w:b/>
          <w:sz w:val="24"/>
          <w:szCs w:val="24"/>
        </w:rPr>
        <w:t>3. PAGAMENTO</w:t>
      </w: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O Pagamento será</w:t>
      </w:r>
      <w:r>
        <w:rPr>
          <w:sz w:val="24"/>
          <w:szCs w:val="24"/>
        </w:rPr>
        <w:t xml:space="preserve"> efetuado mensalmente, em até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(sete</w:t>
      </w:r>
      <w:r w:rsidRPr="002E7B63">
        <w:rPr>
          <w:sz w:val="24"/>
          <w:szCs w:val="24"/>
        </w:rPr>
        <w:t>) dias do recebimento</w:t>
      </w:r>
    </w:p>
    <w:p w:rsidR="007D75FB" w:rsidRPr="002E7B63" w:rsidRDefault="007D75FB" w:rsidP="007D75FB">
      <w:pPr>
        <w:rPr>
          <w:sz w:val="24"/>
          <w:szCs w:val="24"/>
        </w:rPr>
      </w:pPr>
      <w:proofErr w:type="gramStart"/>
      <w:r w:rsidRPr="002E7B63">
        <w:rPr>
          <w:sz w:val="24"/>
          <w:szCs w:val="24"/>
        </w:rPr>
        <w:t>da</w:t>
      </w:r>
      <w:proofErr w:type="gramEnd"/>
      <w:r w:rsidRPr="002E7B63">
        <w:rPr>
          <w:sz w:val="24"/>
          <w:szCs w:val="24"/>
        </w:rPr>
        <w:t xml:space="preserve"> respectiva Nota Fiscal, desde que a mesma seja atestada pelo setor competente</w:t>
      </w:r>
      <w:r w:rsidR="00017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Câmara Municipal de </w:t>
      </w:r>
      <w:proofErr w:type="spellStart"/>
      <w:r>
        <w:rPr>
          <w:sz w:val="24"/>
          <w:szCs w:val="24"/>
        </w:rPr>
        <w:t>Cajamar</w:t>
      </w:r>
      <w:proofErr w:type="spellEnd"/>
    </w:p>
    <w:p w:rsidR="007D75FB" w:rsidRDefault="007D75FB" w:rsidP="007D75FB">
      <w:pPr>
        <w:rPr>
          <w:b/>
          <w:sz w:val="24"/>
          <w:szCs w:val="24"/>
        </w:rPr>
      </w:pPr>
    </w:p>
    <w:p w:rsidR="007D75FB" w:rsidRPr="00847DBB" w:rsidRDefault="007D75FB" w:rsidP="007D75FB">
      <w:pPr>
        <w:rPr>
          <w:b/>
          <w:sz w:val="24"/>
          <w:szCs w:val="24"/>
        </w:rPr>
      </w:pPr>
      <w:r w:rsidRPr="00847DBB">
        <w:rPr>
          <w:b/>
          <w:sz w:val="24"/>
          <w:szCs w:val="24"/>
        </w:rPr>
        <w:t>4. PRAZO DO CONTRATO</w:t>
      </w: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O Prazo de vigência do contrato será de 12 (doze) meses, contados da data da</w:t>
      </w:r>
      <w:r>
        <w:rPr>
          <w:sz w:val="24"/>
          <w:szCs w:val="24"/>
        </w:rPr>
        <w:t xml:space="preserve"> assinatura do futuro contrato, p</w:t>
      </w:r>
      <w:r w:rsidRPr="002E7B63">
        <w:rPr>
          <w:sz w:val="24"/>
          <w:szCs w:val="24"/>
        </w:rPr>
        <w:t>odendo ser prorrogado de acordo com a Legislação</w:t>
      </w:r>
      <w:r w:rsidR="00017BC7"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</w:t>
      </w:r>
      <w:r>
        <w:rPr>
          <w:sz w:val="24"/>
          <w:szCs w:val="24"/>
        </w:rPr>
        <w:t>m vigor pertinente e conveniência</w:t>
      </w:r>
      <w:r w:rsidRPr="002E7B6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E7B63">
        <w:rPr>
          <w:sz w:val="24"/>
          <w:szCs w:val="24"/>
        </w:rPr>
        <w:t>as partes.</w:t>
      </w:r>
    </w:p>
    <w:p w:rsidR="007D75FB" w:rsidRDefault="007D75FB" w:rsidP="007D75FB">
      <w:pPr>
        <w:rPr>
          <w:b/>
          <w:sz w:val="24"/>
          <w:szCs w:val="24"/>
        </w:rPr>
      </w:pPr>
    </w:p>
    <w:p w:rsidR="007D75FB" w:rsidRPr="00847DBB" w:rsidRDefault="007D75FB" w:rsidP="007D75FB">
      <w:pPr>
        <w:rPr>
          <w:b/>
          <w:sz w:val="24"/>
          <w:szCs w:val="24"/>
        </w:rPr>
      </w:pPr>
      <w:r w:rsidRPr="00847DBB">
        <w:rPr>
          <w:b/>
          <w:sz w:val="24"/>
          <w:szCs w:val="24"/>
        </w:rPr>
        <w:t>5. CONDIÇÕES GERAIS</w:t>
      </w: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a) Diárias sem limite de quilometragem.</w:t>
      </w: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 xml:space="preserve">b) Proteção total do carro alugado </w:t>
      </w:r>
      <w:r>
        <w:rPr>
          <w:sz w:val="24"/>
          <w:szCs w:val="24"/>
        </w:rPr>
        <w:t>em caso de roubo, furto</w:t>
      </w:r>
      <w:r w:rsidRPr="002E7B63">
        <w:rPr>
          <w:sz w:val="24"/>
          <w:szCs w:val="24"/>
        </w:rPr>
        <w:t xml:space="preserve"> e incêndio por</w:t>
      </w:r>
      <w:r>
        <w:rPr>
          <w:sz w:val="24"/>
          <w:szCs w:val="24"/>
        </w:rPr>
        <w:t xml:space="preserve"> conta da contratada.</w:t>
      </w: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c) Proteção adicional a danos materiais a bens de terceiros e danos pessoais 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terceiros e aos ocupantes do carro alugado, por conta da contratada</w:t>
      </w:r>
      <w:r>
        <w:rPr>
          <w:sz w:val="24"/>
          <w:szCs w:val="24"/>
        </w:rPr>
        <w:t xml:space="preserve"> limitada ao valor da apólice de seguro contratada pela locadora.</w:t>
      </w:r>
    </w:p>
    <w:p w:rsidR="007D75FB" w:rsidRDefault="007D75FB" w:rsidP="007D75FB">
      <w:pPr>
        <w:rPr>
          <w:b/>
          <w:sz w:val="24"/>
          <w:szCs w:val="24"/>
        </w:rPr>
      </w:pPr>
    </w:p>
    <w:p w:rsidR="007D75FB" w:rsidRPr="00847DBB" w:rsidRDefault="007D75FB" w:rsidP="007D75FB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47DBB">
        <w:rPr>
          <w:b/>
          <w:sz w:val="24"/>
          <w:szCs w:val="24"/>
        </w:rPr>
        <w:t>. CONDIÇÕES DE LOCAÇÃO</w:t>
      </w: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a) Os veículos alugados deverão s</w:t>
      </w:r>
      <w:r>
        <w:rPr>
          <w:sz w:val="24"/>
          <w:szCs w:val="24"/>
        </w:rPr>
        <w:t>er novos (zero km)</w:t>
      </w:r>
      <w:r w:rsidRPr="002E7B63">
        <w:rPr>
          <w:sz w:val="24"/>
          <w:szCs w:val="24"/>
        </w:rPr>
        <w:t>.</w:t>
      </w: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b) A Manutenção dos carr</w:t>
      </w:r>
      <w:r>
        <w:rPr>
          <w:sz w:val="24"/>
          <w:szCs w:val="24"/>
        </w:rPr>
        <w:t>os correrá por conta da contratada</w:t>
      </w:r>
      <w:r w:rsidRPr="002E7B63">
        <w:rPr>
          <w:sz w:val="24"/>
          <w:szCs w:val="24"/>
        </w:rPr>
        <w:t>, inclusive substituição de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peças, pneus e acessórios.</w:t>
      </w: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c) O combustí</w:t>
      </w:r>
      <w:r>
        <w:rPr>
          <w:sz w:val="24"/>
          <w:szCs w:val="24"/>
        </w:rPr>
        <w:t xml:space="preserve">vel será por conta da Câmara Municipal de </w:t>
      </w:r>
      <w:proofErr w:type="spellStart"/>
      <w:r>
        <w:rPr>
          <w:sz w:val="24"/>
          <w:szCs w:val="24"/>
        </w:rPr>
        <w:t>Cajamar</w:t>
      </w:r>
      <w:proofErr w:type="spellEnd"/>
      <w:r w:rsidRPr="002E7B63">
        <w:rPr>
          <w:sz w:val="24"/>
          <w:szCs w:val="24"/>
        </w:rPr>
        <w:t>, sem limite de quilometragem ou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qualquer custo adicional.</w:t>
      </w: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d) Na documentação dos veículos locados deverá constar o nome da empresa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contratada.</w:t>
      </w:r>
    </w:p>
    <w:p w:rsidR="007D75FB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e) Os veículos deverão ser di</w:t>
      </w:r>
      <w:r>
        <w:rPr>
          <w:sz w:val="24"/>
          <w:szCs w:val="24"/>
        </w:rPr>
        <w:t xml:space="preserve">sponibilizados para a Câmara de </w:t>
      </w:r>
      <w:proofErr w:type="spell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>, que será responsabilizada,</w:t>
      </w:r>
      <w:r w:rsidRPr="002E7B63">
        <w:rPr>
          <w:sz w:val="24"/>
          <w:szCs w:val="24"/>
        </w:rPr>
        <w:t xml:space="preserve"> por </w:t>
      </w:r>
      <w:proofErr w:type="gramStart"/>
      <w:r w:rsidRPr="002E7B63">
        <w:rPr>
          <w:sz w:val="24"/>
          <w:szCs w:val="24"/>
        </w:rPr>
        <w:t>quaisquer infrações de trânsito</w:t>
      </w:r>
      <w:r>
        <w:rPr>
          <w:sz w:val="24"/>
          <w:szCs w:val="24"/>
        </w:rPr>
        <w:t xml:space="preserve"> cometida</w:t>
      </w:r>
      <w:r w:rsidRPr="002E7B63">
        <w:rPr>
          <w:sz w:val="24"/>
          <w:szCs w:val="24"/>
        </w:rPr>
        <w:t xml:space="preserve"> sob su</w:t>
      </w:r>
      <w:r>
        <w:rPr>
          <w:sz w:val="24"/>
          <w:szCs w:val="24"/>
        </w:rPr>
        <w:t>a condução, ficando a Câmara</w:t>
      </w:r>
      <w:r w:rsidRPr="002E7B63">
        <w:rPr>
          <w:sz w:val="24"/>
          <w:szCs w:val="24"/>
        </w:rPr>
        <w:t xml:space="preserve"> responsável pelo pagamento de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multas e denúncias do infrator para fins de penalidades legais</w:t>
      </w:r>
      <w:proofErr w:type="gramEnd"/>
      <w:r w:rsidRPr="002E7B63">
        <w:rPr>
          <w:sz w:val="24"/>
          <w:szCs w:val="24"/>
        </w:rPr>
        <w:t>, conforme legislação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em vigor.</w:t>
      </w:r>
    </w:p>
    <w:p w:rsidR="007D75FB" w:rsidRPr="002E7B63" w:rsidRDefault="007D75FB" w:rsidP="007D75FB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2E7B63">
        <w:rPr>
          <w:sz w:val="24"/>
          <w:szCs w:val="24"/>
        </w:rPr>
        <w:t>) Nos casos de falha mecânica, eventos fortuitos, manutenção corretiva 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preventiva, a Locadora fica obrigada a substituir imediatamente o veículo por outro</w:t>
      </w:r>
      <w:r w:rsidR="00017BC7"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nas mesmas característica e condições contratadas.</w:t>
      </w:r>
    </w:p>
    <w:p w:rsidR="007D75FB" w:rsidRDefault="007D75FB" w:rsidP="007D75FB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Pr="002E7B63">
        <w:rPr>
          <w:sz w:val="24"/>
          <w:szCs w:val="24"/>
        </w:rPr>
        <w:t xml:space="preserve">) </w:t>
      </w:r>
      <w:r>
        <w:rPr>
          <w:sz w:val="24"/>
          <w:szCs w:val="24"/>
        </w:rPr>
        <w:t>Os veículos locados a Câmara</w:t>
      </w:r>
      <w:r w:rsidRPr="002E7B63">
        <w:rPr>
          <w:sz w:val="24"/>
          <w:szCs w:val="24"/>
        </w:rPr>
        <w:t xml:space="preserve"> não poderão ser solicitados para a revisão ou</w:t>
      </w:r>
    </w:p>
    <w:p w:rsidR="007D75FB" w:rsidRPr="002E7B63" w:rsidRDefault="007D75FB" w:rsidP="007D75FB">
      <w:pPr>
        <w:rPr>
          <w:sz w:val="24"/>
          <w:szCs w:val="24"/>
        </w:rPr>
      </w:pPr>
      <w:proofErr w:type="gramStart"/>
      <w:r w:rsidRPr="002E7B63">
        <w:rPr>
          <w:sz w:val="24"/>
          <w:szCs w:val="24"/>
        </w:rPr>
        <w:t>manutenção</w:t>
      </w:r>
      <w:proofErr w:type="gramEnd"/>
      <w:r w:rsidRPr="002E7B63">
        <w:rPr>
          <w:sz w:val="24"/>
          <w:szCs w:val="24"/>
        </w:rPr>
        <w:t xml:space="preserve"> preventiva sem comunicação prévia de 48 (quarenta e oito) horas, por</w:t>
      </w:r>
      <w:r w:rsidR="00017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escrito a Câmara Municipal de </w:t>
      </w:r>
      <w:proofErr w:type="spellStart"/>
      <w:r>
        <w:rPr>
          <w:sz w:val="24"/>
          <w:szCs w:val="24"/>
        </w:rPr>
        <w:t>Cajamar</w:t>
      </w:r>
      <w:proofErr w:type="spellEnd"/>
    </w:p>
    <w:p w:rsidR="00017BC7" w:rsidRDefault="00017BC7" w:rsidP="007D75FB">
      <w:pPr>
        <w:rPr>
          <w:rStyle w:val="Corpodetexto2Char"/>
          <w:sz w:val="24"/>
        </w:rPr>
      </w:pPr>
    </w:p>
    <w:p w:rsidR="00017BC7" w:rsidRDefault="00017BC7" w:rsidP="007D75FB">
      <w:pPr>
        <w:rPr>
          <w:rStyle w:val="Corpodetexto2Char"/>
          <w:sz w:val="24"/>
        </w:rPr>
      </w:pPr>
    </w:p>
    <w:p w:rsidR="00017BC7" w:rsidRDefault="00017BC7" w:rsidP="007D75FB">
      <w:pPr>
        <w:rPr>
          <w:rStyle w:val="Corpodetexto2Char"/>
          <w:sz w:val="24"/>
        </w:rPr>
      </w:pPr>
    </w:p>
    <w:p w:rsidR="007D75FB" w:rsidRDefault="007D75FB" w:rsidP="007D75FB">
      <w:r w:rsidRPr="008B4ADA">
        <w:rPr>
          <w:rStyle w:val="Corpodetexto2Char"/>
          <w:sz w:val="24"/>
        </w:rPr>
        <w:t>h – possíveis avarias provocadas por mau uso do veículo, devidamente comprovadas e não previstas na apólice de seguro</w:t>
      </w:r>
      <w:r>
        <w:rPr>
          <w:rStyle w:val="Corpodetexto2Char"/>
          <w:sz w:val="24"/>
        </w:rPr>
        <w:t>, serão de responsabilidade da Câmara M</w:t>
      </w:r>
      <w:r w:rsidRPr="008B4ADA">
        <w:rPr>
          <w:rStyle w:val="Corpodetexto2Char"/>
          <w:sz w:val="24"/>
        </w:rPr>
        <w:t>unicipal</w:t>
      </w:r>
      <w:r>
        <w:t>.</w:t>
      </w:r>
    </w:p>
    <w:p w:rsidR="007D75FB" w:rsidRDefault="007D75FB" w:rsidP="007D75FB">
      <w:pPr>
        <w:rPr>
          <w:sz w:val="24"/>
          <w:szCs w:val="24"/>
        </w:rPr>
      </w:pPr>
      <w:r>
        <w:rPr>
          <w:sz w:val="24"/>
          <w:szCs w:val="24"/>
        </w:rPr>
        <w:t xml:space="preserve">I – Multas de transito, recebidas pelos veículos na vigência da locação, serão de responsabilidade integral da Câmara Municipal de </w:t>
      </w:r>
      <w:proofErr w:type="spellStart"/>
      <w:proofErr w:type="gram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que respondera pelos valores, bem como pela indicação do condutor, desde que obedecidos os prazos para que tal indicação seja possível:</w:t>
      </w: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autuação deverá ser enviada a Câmara e Recebida por ela em um prazo não inferior a 10 dias corridos, da data limite para identificação do condutor, para que possam ser tomadas as providências cabíveis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identificação do condutor), prazos inferiores aos estabelecidos não serão aceitos pela Câmara Municipal de </w:t>
      </w:r>
      <w:proofErr w:type="spellStart"/>
      <w:r>
        <w:rPr>
          <w:sz w:val="24"/>
          <w:szCs w:val="24"/>
        </w:rPr>
        <w:t>Cajamar</w:t>
      </w:r>
      <w:proofErr w:type="spellEnd"/>
      <w:r>
        <w:rPr>
          <w:sz w:val="24"/>
          <w:szCs w:val="24"/>
        </w:rPr>
        <w:t>;</w:t>
      </w:r>
    </w:p>
    <w:p w:rsidR="007D75FB" w:rsidRDefault="007D75FB" w:rsidP="007D75FB">
      <w:pPr>
        <w:ind w:left="360"/>
        <w:rPr>
          <w:sz w:val="24"/>
          <w:szCs w:val="24"/>
        </w:rPr>
      </w:pPr>
    </w:p>
    <w:p w:rsidR="007D75FB" w:rsidRPr="00D87EFB" w:rsidRDefault="007D75FB" w:rsidP="007D75FB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87EFB">
        <w:rPr>
          <w:b/>
          <w:sz w:val="24"/>
          <w:szCs w:val="24"/>
        </w:rPr>
        <w:t>. ESPECIFICAÇÕES DOS VEÍCULOS</w:t>
      </w:r>
    </w:p>
    <w:p w:rsidR="007D75FB" w:rsidRDefault="007D75FB" w:rsidP="007D75FB">
      <w:pPr>
        <w:rPr>
          <w:sz w:val="24"/>
          <w:szCs w:val="24"/>
        </w:rPr>
      </w:pPr>
    </w:p>
    <w:p w:rsidR="007D75FB" w:rsidRPr="002E7B63" w:rsidRDefault="007D75FB" w:rsidP="007D75FB">
      <w:pPr>
        <w:rPr>
          <w:sz w:val="24"/>
          <w:szCs w:val="24"/>
        </w:rPr>
      </w:pPr>
      <w:r w:rsidRPr="002E7B63">
        <w:rPr>
          <w:sz w:val="24"/>
          <w:szCs w:val="24"/>
        </w:rPr>
        <w:t>Item QTDE DESCRIÇÃO</w:t>
      </w: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08</w:t>
      </w:r>
      <w:r w:rsidRPr="002E7B63">
        <w:rPr>
          <w:sz w:val="24"/>
          <w:szCs w:val="24"/>
        </w:rPr>
        <w:t xml:space="preserve"> </w:t>
      </w:r>
      <w:r w:rsidR="004156BA">
        <w:rPr>
          <w:sz w:val="24"/>
          <w:szCs w:val="24"/>
        </w:rPr>
        <w:t>(oito</w:t>
      </w:r>
      <w:proofErr w:type="gramStart"/>
      <w:r w:rsidR="004156BA">
        <w:rPr>
          <w:sz w:val="24"/>
          <w:szCs w:val="24"/>
        </w:rPr>
        <w:t>),</w:t>
      </w:r>
      <w:proofErr w:type="gramEnd"/>
      <w:r w:rsidR="004156BA">
        <w:rPr>
          <w:sz w:val="24"/>
          <w:szCs w:val="24"/>
        </w:rPr>
        <w:t>Carro, motor 1.0</w:t>
      </w:r>
      <w:r>
        <w:rPr>
          <w:sz w:val="24"/>
          <w:szCs w:val="24"/>
        </w:rPr>
        <w:t xml:space="preserve"> (mínimo), 04 (quatro) portas, zero </w:t>
      </w:r>
      <w:proofErr w:type="spellStart"/>
      <w:r>
        <w:rPr>
          <w:sz w:val="24"/>
          <w:szCs w:val="24"/>
        </w:rPr>
        <w:t>kilometro</w:t>
      </w:r>
      <w:proofErr w:type="spellEnd"/>
      <w:r w:rsidRPr="002E7B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 ar condicionado, direção hidráulica, vidros elétricos e travas elétricas, bicombustível, na cor prata ou preto. </w:t>
      </w: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017BC7" w:rsidRDefault="00017BC7" w:rsidP="007D75FB">
      <w:pPr>
        <w:ind w:left="-1418"/>
        <w:rPr>
          <w:sz w:val="24"/>
          <w:szCs w:val="24"/>
        </w:rPr>
      </w:pPr>
    </w:p>
    <w:p w:rsidR="00017BC7" w:rsidRDefault="00017BC7" w:rsidP="007D75FB">
      <w:pPr>
        <w:ind w:left="-1418"/>
        <w:rPr>
          <w:sz w:val="24"/>
          <w:szCs w:val="24"/>
        </w:rPr>
      </w:pPr>
    </w:p>
    <w:p w:rsidR="00017BC7" w:rsidRDefault="00017BC7" w:rsidP="007D75FB">
      <w:pPr>
        <w:ind w:left="-1418"/>
        <w:rPr>
          <w:sz w:val="24"/>
          <w:szCs w:val="24"/>
        </w:rPr>
      </w:pPr>
    </w:p>
    <w:p w:rsidR="00017BC7" w:rsidRDefault="00017BC7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155346" w:rsidRDefault="007D75FB" w:rsidP="007D75FB">
      <w:pPr>
        <w:ind w:left="-1418"/>
        <w:rPr>
          <w:b/>
          <w:sz w:val="28"/>
          <w:szCs w:val="28"/>
        </w:rPr>
      </w:pPr>
      <w:r w:rsidRPr="00155346">
        <w:rPr>
          <w:b/>
          <w:sz w:val="28"/>
          <w:szCs w:val="28"/>
        </w:rPr>
        <w:t>ANEXO II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MODELO DE PROCURAÇÃO</w:t>
      </w: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A empresa __________</w:t>
      </w:r>
      <w:r>
        <w:rPr>
          <w:sz w:val="24"/>
          <w:szCs w:val="24"/>
        </w:rPr>
        <w:t xml:space="preserve">____, inscrita no CNPJ sob o </w:t>
      </w:r>
      <w:proofErr w:type="spellStart"/>
      <w:r>
        <w:rPr>
          <w:sz w:val="24"/>
          <w:szCs w:val="24"/>
        </w:rPr>
        <w:t>nº</w:t>
      </w:r>
      <w:r w:rsidRPr="002E7B63">
        <w:rPr>
          <w:sz w:val="24"/>
          <w:szCs w:val="24"/>
        </w:rPr>
        <w:t>___________</w:t>
      </w:r>
      <w:proofErr w:type="spellEnd"/>
      <w:r w:rsidRPr="002E7B63">
        <w:rPr>
          <w:sz w:val="24"/>
          <w:szCs w:val="24"/>
        </w:rPr>
        <w:t>, com sede na _______________________________, neste ato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representada na forma de seu contrato social por _________________________,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estado civil, portador da cédula de identidade </w:t>
      </w:r>
      <w:proofErr w:type="spellStart"/>
      <w:r w:rsidRPr="002E7B63">
        <w:rPr>
          <w:sz w:val="24"/>
          <w:szCs w:val="24"/>
        </w:rPr>
        <w:t>R.G.</w:t>
      </w:r>
      <w:proofErr w:type="spellEnd"/>
      <w:r w:rsidRPr="002E7B63">
        <w:rPr>
          <w:sz w:val="24"/>
          <w:szCs w:val="24"/>
        </w:rPr>
        <w:t xml:space="preserve"> nº _________________, CPF nº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____________, pelo presente instrumento de procuração, nomeia e </w:t>
      </w:r>
      <w:proofErr w:type="gramStart"/>
      <w:r w:rsidRPr="002E7B63">
        <w:rPr>
          <w:sz w:val="24"/>
          <w:szCs w:val="24"/>
        </w:rPr>
        <w:t>constitui</w:t>
      </w:r>
      <w:proofErr w:type="gramEnd"/>
      <w:r w:rsidRPr="002E7B63">
        <w:rPr>
          <w:sz w:val="24"/>
          <w:szCs w:val="24"/>
        </w:rPr>
        <w:t xml:space="preserve"> como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seu representante legal Sr (a) _______________, a quem confere amplos poderes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para formular lances, negociar preço, interpor recursos e desistir de sua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interposição e praticar todos os demais atos pertinentes ao certame em licitações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na modalidade pregão junto a Ad</w:t>
      </w:r>
      <w:r>
        <w:rPr>
          <w:sz w:val="24"/>
          <w:szCs w:val="24"/>
        </w:rPr>
        <w:t>ministração da Câmara Municipal</w:t>
      </w:r>
      <w:r w:rsidRPr="002E7B63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</w:t>
      </w:r>
      <w:proofErr w:type="spellStart"/>
      <w:r w:rsidRPr="002E7B63">
        <w:rPr>
          <w:sz w:val="24"/>
          <w:szCs w:val="24"/>
        </w:rPr>
        <w:t>Cajamar</w:t>
      </w:r>
      <w:proofErr w:type="spellEnd"/>
      <w:r w:rsidRPr="002E7B63">
        <w:rPr>
          <w:sz w:val="24"/>
          <w:szCs w:val="24"/>
        </w:rPr>
        <w:t>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______________________, __</w:t>
      </w:r>
      <w:r>
        <w:rPr>
          <w:sz w:val="24"/>
          <w:szCs w:val="24"/>
        </w:rPr>
        <w:t>____ de ________________ de 2014</w:t>
      </w:r>
      <w:r w:rsidRPr="002E7B63">
        <w:rPr>
          <w:sz w:val="24"/>
          <w:szCs w:val="24"/>
        </w:rPr>
        <w:t>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___________________________________________________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Carimbo e Assinatura do Representante da Empresa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Nome e </w:t>
      </w:r>
      <w:proofErr w:type="spellStart"/>
      <w:r w:rsidRPr="002E7B63">
        <w:rPr>
          <w:sz w:val="24"/>
          <w:szCs w:val="24"/>
        </w:rPr>
        <w:t>R.G.</w:t>
      </w:r>
      <w:proofErr w:type="spellEnd"/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155346" w:rsidRDefault="007D75FB" w:rsidP="007D75FB">
      <w:pPr>
        <w:ind w:left="-1418"/>
        <w:rPr>
          <w:b/>
          <w:sz w:val="28"/>
          <w:szCs w:val="28"/>
        </w:rPr>
      </w:pPr>
      <w:r w:rsidRPr="00155346">
        <w:rPr>
          <w:b/>
          <w:sz w:val="28"/>
          <w:szCs w:val="28"/>
        </w:rPr>
        <w:t>ANEXO III</w:t>
      </w:r>
    </w:p>
    <w:p w:rsidR="007D75FB" w:rsidRPr="00155346" w:rsidRDefault="007D75FB" w:rsidP="007D75FB">
      <w:pPr>
        <w:ind w:left="-1418"/>
        <w:rPr>
          <w:b/>
          <w:sz w:val="28"/>
          <w:szCs w:val="28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MODELO DE DECLARAÇÃO DE REGULARIDADE PERANTE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O MINISTÉRIO DO TRABALHO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À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CÂMARA MUNICIPAL DE CAJAMAR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ESTADO DE SÃO PAULO.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REF.: PREGÃO N.º 01/2014 – PL Nº 03/2014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Eu ____________________________________ (nome completo), representante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legal da empresa __________________________ (nome da pessoa jurídica),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interessada em participar do Pregão em referência realizado pela </w:t>
      </w:r>
      <w:r>
        <w:rPr>
          <w:sz w:val="24"/>
          <w:szCs w:val="24"/>
        </w:rPr>
        <w:t xml:space="preserve">Câmara Municipal </w:t>
      </w:r>
      <w:r w:rsidRPr="002E7B63">
        <w:rPr>
          <w:sz w:val="24"/>
          <w:szCs w:val="24"/>
        </w:rPr>
        <w:t xml:space="preserve">de </w:t>
      </w:r>
      <w:proofErr w:type="spellStart"/>
      <w:r w:rsidRPr="002E7B63">
        <w:rPr>
          <w:sz w:val="24"/>
          <w:szCs w:val="24"/>
        </w:rPr>
        <w:t>Cajamar</w:t>
      </w:r>
      <w:proofErr w:type="spellEnd"/>
      <w:r w:rsidRPr="002E7B63">
        <w:rPr>
          <w:sz w:val="24"/>
          <w:szCs w:val="24"/>
        </w:rPr>
        <w:t>, declaro sob as penas da lei, que, nos termos do parágrafo 6º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do artigo 27 da Lei Estadual n.º 6544 de 22.11.1989 e do Inciso V do Artigo 27 da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Lei Federal n.º 8666 de 21.06.93, a _______________________ (nome da pessoa</w:t>
      </w:r>
      <w:r>
        <w:rPr>
          <w:sz w:val="24"/>
          <w:szCs w:val="24"/>
        </w:rPr>
        <w:t xml:space="preserve"> (</w:t>
      </w:r>
      <w:r w:rsidRPr="002E7B63">
        <w:rPr>
          <w:sz w:val="24"/>
          <w:szCs w:val="24"/>
        </w:rPr>
        <w:t>jurídica) encontra-se em situação regular perante o Ministério do Trabalho, no que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se refere à observância do disposto no inciso XXXIII do artigo 7º da Constituição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Federal.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______________________, __</w:t>
      </w:r>
      <w:r>
        <w:rPr>
          <w:sz w:val="24"/>
          <w:szCs w:val="24"/>
        </w:rPr>
        <w:t>____ de ________________ de 2014</w:t>
      </w:r>
      <w:r w:rsidRPr="002E7B63">
        <w:rPr>
          <w:sz w:val="24"/>
          <w:szCs w:val="24"/>
        </w:rPr>
        <w:t>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___________________________________________________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Carimbo e Assinatura do Representante da Empresa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Nome e </w:t>
      </w:r>
      <w:proofErr w:type="spellStart"/>
      <w:r w:rsidRPr="002E7B63">
        <w:rPr>
          <w:sz w:val="24"/>
          <w:szCs w:val="24"/>
        </w:rPr>
        <w:t>R.G.</w:t>
      </w:r>
      <w:proofErr w:type="spellEnd"/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DECLARAÇÃO DE OBSERVÂNCIA DAS VEDAÇÕES ESTABELECIDAS NO ARTIGO 7º, INCISO XXXIII DA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CONSTITUIÇÃO FEDERAL O LICITANTE DEVERÁ APRESENTAR, </w:t>
      </w:r>
      <w:smartTag w:uri="urn:schemas-microsoft-com:office:smarttags" w:element="PersonName">
        <w:smartTagPr>
          <w:attr w:name="ProductID" w:val="EM IMPRESSO PRￓPRIO"/>
        </w:smartTagPr>
        <w:r w:rsidRPr="002E7B63">
          <w:rPr>
            <w:sz w:val="24"/>
            <w:szCs w:val="24"/>
          </w:rPr>
          <w:t>EM IMPRESSO PRÓPRIO</w:t>
        </w:r>
      </w:smartTag>
      <w:r w:rsidRPr="002E7B63">
        <w:rPr>
          <w:sz w:val="24"/>
          <w:szCs w:val="24"/>
        </w:rPr>
        <w:t>, DECLARAÇÃO,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DEVIDAMENTE DATADA, CARIMBADA E ASSINADA. ESTA DECLARAÇÃO PODERÁ SER SUBSTITUÍDA PELA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CERTIDÃO NEGATIVA DE INFRAÇÕES TRABALHISTAS À LEGISLAÇÃO DE PROTEÇÃO À CRIANÇA E AO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ADOLESCENTE, </w:t>
      </w:r>
      <w:smartTag w:uri="urn:schemas-microsoft-com:office:smarttags" w:element="PersonName">
        <w:smartTagPr>
          <w:attr w:name="ProductID" w:val="EM NOME DO LICITANTE"/>
        </w:smartTagPr>
        <w:r w:rsidRPr="002E7B63">
          <w:rPr>
            <w:sz w:val="24"/>
            <w:szCs w:val="24"/>
          </w:rPr>
          <w:t>EM NOME DO LICITANTE</w:t>
        </w:r>
      </w:smartTag>
      <w:r w:rsidRPr="002E7B63">
        <w:rPr>
          <w:sz w:val="24"/>
          <w:szCs w:val="24"/>
        </w:rPr>
        <w:t>, DATADA DE NO MÁXIMO 06 (SEIS) MESES ANTERIORES À DATA DE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APRESENTAÇÃO.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155346" w:rsidRDefault="007D75FB" w:rsidP="007D75FB">
      <w:pPr>
        <w:ind w:left="-1418"/>
        <w:rPr>
          <w:b/>
          <w:sz w:val="28"/>
          <w:szCs w:val="28"/>
        </w:rPr>
      </w:pPr>
      <w:r w:rsidRPr="00155346">
        <w:rPr>
          <w:b/>
          <w:sz w:val="28"/>
          <w:szCs w:val="28"/>
        </w:rPr>
        <w:t>ANEXO IV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DECLARAÇÃO DE INEXISTÊNCIA DE IMPEDIMENTO LEGAL DE LICITAR OU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CONTRATAR COM A ADMINISTRAÇÃO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À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CÂMARA MUNICIPAL </w:t>
      </w:r>
      <w:r w:rsidRPr="002E7B63">
        <w:rPr>
          <w:sz w:val="24"/>
          <w:szCs w:val="24"/>
        </w:rPr>
        <w:t>DE CAJAMAR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ESTADO DE SÃO PAULO.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REF.: PREGÃO N.º 01/2014 – PL N.º 03/2014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proofErr w:type="gramStart"/>
      <w:r w:rsidRPr="002E7B63">
        <w:rPr>
          <w:sz w:val="24"/>
          <w:szCs w:val="24"/>
        </w:rPr>
        <w:t>Sr.</w:t>
      </w:r>
      <w:proofErr w:type="gramEnd"/>
      <w:r w:rsidRPr="002E7B63">
        <w:rPr>
          <w:sz w:val="24"/>
          <w:szCs w:val="24"/>
        </w:rPr>
        <w:t xml:space="preserve"> Pregoeiro,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A Firma/</w:t>
      </w:r>
      <w:proofErr w:type="gramStart"/>
      <w:r w:rsidRPr="002E7B63">
        <w:rPr>
          <w:sz w:val="24"/>
          <w:szCs w:val="24"/>
        </w:rPr>
        <w:t>Empresa________________________________________________ ,</w:t>
      </w:r>
      <w:proofErr w:type="gramEnd"/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sediada na rua___________</w:t>
      </w:r>
      <w:r>
        <w:rPr>
          <w:sz w:val="24"/>
          <w:szCs w:val="24"/>
        </w:rPr>
        <w:t xml:space="preserve">________________ , </w:t>
      </w:r>
      <w:proofErr w:type="spellStart"/>
      <w:r>
        <w:rPr>
          <w:sz w:val="24"/>
          <w:szCs w:val="24"/>
        </w:rPr>
        <w:t>nº_______cidade___________</w:t>
      </w:r>
      <w:r w:rsidRPr="002E7B63">
        <w:rPr>
          <w:sz w:val="24"/>
          <w:szCs w:val="24"/>
        </w:rPr>
        <w:t>estado</w:t>
      </w:r>
      <w:proofErr w:type="spellEnd"/>
      <w:r w:rsidRPr="002E7B63">
        <w:rPr>
          <w:sz w:val="24"/>
          <w:szCs w:val="24"/>
        </w:rPr>
        <w:t>________ , inscrita no Cadastro Nacional de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Pessoa Jurídica (</w:t>
      </w:r>
      <w:proofErr w:type="spellStart"/>
      <w:r w:rsidRPr="002E7B63">
        <w:rPr>
          <w:sz w:val="24"/>
          <w:szCs w:val="24"/>
        </w:rPr>
        <w:t>C.N.P.J.</w:t>
      </w:r>
      <w:proofErr w:type="spellEnd"/>
      <w:r w:rsidRPr="002E7B63">
        <w:rPr>
          <w:sz w:val="24"/>
          <w:szCs w:val="24"/>
        </w:rPr>
        <w:t>) sob o nº_____________ , por seu representante legal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(Diretor, Gerente, Proprietário, etc.), DECLARA, sob as penas da lei, que não está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sujeita a qualquer impedimento legal para licitar ou contratar com a Administração,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ciente da obrigatoriedade de declarar ocorrências posteriores.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______________________, ______ de ________________ de</w:t>
      </w:r>
      <w:r>
        <w:rPr>
          <w:sz w:val="24"/>
          <w:szCs w:val="24"/>
        </w:rPr>
        <w:t xml:space="preserve"> 2014</w:t>
      </w:r>
      <w:r w:rsidRPr="002E7B63">
        <w:rPr>
          <w:sz w:val="24"/>
          <w:szCs w:val="24"/>
        </w:rPr>
        <w:t>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___________________________________________________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Carimbo e Assinatura do Representante legal da Empresa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Nome e </w:t>
      </w:r>
      <w:proofErr w:type="spellStart"/>
      <w:r w:rsidRPr="002E7B63">
        <w:rPr>
          <w:sz w:val="24"/>
          <w:szCs w:val="24"/>
        </w:rPr>
        <w:t>R.G.</w:t>
      </w:r>
      <w:proofErr w:type="spellEnd"/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(O LICITANTE DEVERÁ APRESENTAR, </w:t>
      </w:r>
      <w:smartTag w:uri="urn:schemas-microsoft-com:office:smarttags" w:element="PersonName">
        <w:smartTagPr>
          <w:attr w:name="ProductID" w:val="EM IMPRESSO PRￓPRIO"/>
        </w:smartTagPr>
        <w:r w:rsidRPr="002E7B63">
          <w:rPr>
            <w:sz w:val="24"/>
            <w:szCs w:val="24"/>
          </w:rPr>
          <w:t>EM IMPRESSO PRÓPRIO</w:t>
        </w:r>
      </w:smartTag>
      <w:r>
        <w:rPr>
          <w:sz w:val="24"/>
          <w:szCs w:val="24"/>
        </w:rPr>
        <w:t xml:space="preserve">, DECLARAÇÃO, </w:t>
      </w:r>
      <w:r w:rsidRPr="002E7B63">
        <w:rPr>
          <w:sz w:val="24"/>
          <w:szCs w:val="24"/>
        </w:rPr>
        <w:t>DEVIDAMENTE DATADA, CARIMBADA E ASSINADA.)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b/>
          <w:sz w:val="28"/>
          <w:szCs w:val="28"/>
          <w:u w:val="single"/>
        </w:rPr>
      </w:pPr>
      <w:r w:rsidRPr="00B51B77">
        <w:rPr>
          <w:b/>
          <w:sz w:val="28"/>
          <w:szCs w:val="28"/>
          <w:u w:val="single"/>
        </w:rPr>
        <w:t>ANEXO V</w:t>
      </w:r>
    </w:p>
    <w:p w:rsidR="007D75FB" w:rsidRDefault="007D75FB" w:rsidP="007D75FB">
      <w:pPr>
        <w:ind w:left="-1418"/>
        <w:rPr>
          <w:b/>
          <w:sz w:val="28"/>
          <w:szCs w:val="28"/>
          <w:u w:val="single"/>
        </w:rPr>
      </w:pPr>
    </w:p>
    <w:p w:rsidR="007D75FB" w:rsidRPr="00B51B77" w:rsidRDefault="007D75FB" w:rsidP="007D75FB">
      <w:pPr>
        <w:ind w:left="-1418"/>
        <w:rPr>
          <w:b/>
          <w:sz w:val="28"/>
          <w:szCs w:val="28"/>
          <w:u w:val="single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MINUTA DE CONTRATO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PREGÃO PRESENCIAL Nº 01/2014</w:t>
      </w:r>
      <w:r w:rsidRPr="002E7B63">
        <w:rPr>
          <w:sz w:val="24"/>
          <w:szCs w:val="24"/>
        </w:rPr>
        <w:t>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PROCESSO LICITATÓRIO Nº 03/2014</w:t>
      </w:r>
      <w:r w:rsidRPr="002E7B63">
        <w:rPr>
          <w:sz w:val="24"/>
          <w:szCs w:val="24"/>
        </w:rPr>
        <w:t>.</w:t>
      </w: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NOS TERMOS DA LEI FEDERAL Nº 10.520, DE 17 DE JULHO DE 2002, APLICANDO</w:t>
      </w:r>
      <w:r>
        <w:rPr>
          <w:sz w:val="24"/>
          <w:szCs w:val="24"/>
        </w:rPr>
        <w:t>-</w:t>
      </w:r>
      <w:r w:rsidRPr="002E7B63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SUBSIDIARIAMENTE, NO QUE COUBEREM, AS DISPOSIÇÕES DA LEI FEDERAL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Nº 8666, DE 23 DE JULHO DE 1993, COM ALTERAÇÕES POSTERIORES, E DEMAIS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NORMAS REGULAMENTARES APLICÁVEIS À ESPÉCIE E DE CONFORMIDADE COM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AS CONDIÇÕES ESTABELECIDAS NO EDITAL.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CONT</w:t>
      </w:r>
      <w:r>
        <w:rPr>
          <w:sz w:val="24"/>
          <w:szCs w:val="24"/>
        </w:rPr>
        <w:t xml:space="preserve">RATANTE: CÂMARA MUNICIPAL </w:t>
      </w:r>
      <w:r w:rsidRPr="002E7B63">
        <w:rPr>
          <w:sz w:val="24"/>
          <w:szCs w:val="24"/>
        </w:rPr>
        <w:t>DE CAJAMAR</w:t>
      </w:r>
      <w:r>
        <w:rPr>
          <w:sz w:val="24"/>
          <w:szCs w:val="24"/>
        </w:rPr>
        <w:t xml:space="preserve"> </w:t>
      </w:r>
      <w:proofErr w:type="spellStart"/>
      <w:r w:rsidRPr="002E7B63">
        <w:rPr>
          <w:sz w:val="24"/>
          <w:szCs w:val="24"/>
        </w:rPr>
        <w:t>C.N.P.J.</w:t>
      </w:r>
      <w:proofErr w:type="spellEnd"/>
      <w:r>
        <w:rPr>
          <w:sz w:val="24"/>
          <w:szCs w:val="24"/>
        </w:rPr>
        <w:t xml:space="preserve"> Nº: 51.447.472/0001-28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ENDEREÇO: Avenida Professor Walter Ribas de Andrade</w:t>
      </w:r>
      <w:r w:rsidRPr="002E7B63">
        <w:rPr>
          <w:sz w:val="24"/>
          <w:szCs w:val="24"/>
        </w:rPr>
        <w:t>,</w:t>
      </w:r>
      <w:r>
        <w:rPr>
          <w:sz w:val="24"/>
          <w:szCs w:val="24"/>
        </w:rPr>
        <w:t xml:space="preserve"> nº 555</w:t>
      </w:r>
      <w:r w:rsidRPr="002E7B63">
        <w:rPr>
          <w:sz w:val="24"/>
          <w:szCs w:val="24"/>
        </w:rPr>
        <w:t xml:space="preserve"> – Centro – </w:t>
      </w:r>
      <w:proofErr w:type="spellStart"/>
      <w:r w:rsidRPr="002E7B63">
        <w:rPr>
          <w:sz w:val="24"/>
          <w:szCs w:val="24"/>
        </w:rPr>
        <w:t>Cajamar</w:t>
      </w:r>
      <w:proofErr w:type="spellEnd"/>
      <w:r w:rsidRPr="002E7B63">
        <w:rPr>
          <w:sz w:val="24"/>
          <w:szCs w:val="24"/>
        </w:rPr>
        <w:t>/SP.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REPRESE</w:t>
      </w:r>
      <w:r>
        <w:rPr>
          <w:sz w:val="24"/>
          <w:szCs w:val="24"/>
        </w:rPr>
        <w:t xml:space="preserve">NTANTE: Aguinaldo Aparecido </w:t>
      </w:r>
      <w:proofErr w:type="spellStart"/>
      <w:r>
        <w:rPr>
          <w:sz w:val="24"/>
          <w:szCs w:val="24"/>
        </w:rPr>
        <w:t>Camonge</w:t>
      </w:r>
      <w:proofErr w:type="spellEnd"/>
      <w:r>
        <w:rPr>
          <w:sz w:val="24"/>
          <w:szCs w:val="24"/>
        </w:rPr>
        <w:t xml:space="preserve"> Ferreira – Presidente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CONTRATADO: </w:t>
      </w:r>
      <w:proofErr w:type="gramStart"/>
      <w:r w:rsidRPr="002E7B63">
        <w:rPr>
          <w:sz w:val="24"/>
          <w:szCs w:val="24"/>
        </w:rPr>
        <w:t>.....................................................................................................</w:t>
      </w:r>
      <w:proofErr w:type="gramEnd"/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CNPJ OU CPF Nº: </w:t>
      </w:r>
      <w:proofErr w:type="gramStart"/>
      <w:r w:rsidRPr="002E7B63">
        <w:rPr>
          <w:sz w:val="24"/>
          <w:szCs w:val="24"/>
        </w:rPr>
        <w:t>........................</w:t>
      </w:r>
      <w:proofErr w:type="gramEnd"/>
      <w:r w:rsidRPr="002E7B63">
        <w:rPr>
          <w:sz w:val="24"/>
          <w:szCs w:val="24"/>
        </w:rPr>
        <w:t xml:space="preserve"> INS. ESTADUAL OU RG Nº: </w:t>
      </w:r>
      <w:proofErr w:type="gramStart"/>
      <w:r w:rsidRPr="002E7B63">
        <w:rPr>
          <w:sz w:val="24"/>
          <w:szCs w:val="24"/>
        </w:rPr>
        <w:t>............................</w:t>
      </w:r>
      <w:proofErr w:type="gramEnd"/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ENDEREÇO: </w:t>
      </w:r>
      <w:proofErr w:type="gramStart"/>
      <w:r w:rsidRPr="002E7B63">
        <w:rPr>
          <w:sz w:val="24"/>
          <w:szCs w:val="24"/>
        </w:rPr>
        <w:t>..........................................................................................................</w:t>
      </w:r>
      <w:proofErr w:type="gramEnd"/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REPRESENTANTE LEGAL: </w:t>
      </w:r>
      <w:proofErr w:type="gramStart"/>
      <w:r w:rsidRPr="002E7B63">
        <w:rPr>
          <w:sz w:val="24"/>
          <w:szCs w:val="24"/>
        </w:rPr>
        <w:t>.....................................................................................</w:t>
      </w:r>
      <w:proofErr w:type="gramEnd"/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QUALIFICAÇÃO: </w:t>
      </w:r>
      <w:proofErr w:type="gramStart"/>
      <w:r w:rsidRPr="002E7B63">
        <w:rPr>
          <w:sz w:val="24"/>
          <w:szCs w:val="24"/>
        </w:rPr>
        <w:t>................................</w:t>
      </w:r>
      <w:proofErr w:type="gramEnd"/>
      <w:r w:rsidRPr="002E7B63">
        <w:rPr>
          <w:sz w:val="24"/>
          <w:szCs w:val="24"/>
        </w:rPr>
        <w:t>, ............................., .................................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(NACIONALIDADE) (ESTADO CIVIL) (PROFISSÃO)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proofErr w:type="spellStart"/>
      <w:r w:rsidRPr="002E7B63">
        <w:rPr>
          <w:sz w:val="24"/>
          <w:szCs w:val="24"/>
        </w:rPr>
        <w:t>R.G.</w:t>
      </w:r>
      <w:proofErr w:type="spellEnd"/>
      <w:r w:rsidRPr="002E7B63">
        <w:rPr>
          <w:sz w:val="24"/>
          <w:szCs w:val="24"/>
        </w:rPr>
        <w:t xml:space="preserve"> Nº: </w:t>
      </w:r>
      <w:proofErr w:type="gramStart"/>
      <w:r w:rsidRPr="002E7B63">
        <w:rPr>
          <w:sz w:val="24"/>
          <w:szCs w:val="24"/>
        </w:rPr>
        <w:t>................................</w:t>
      </w:r>
      <w:proofErr w:type="gramEnd"/>
      <w:r w:rsidRPr="002E7B63">
        <w:rPr>
          <w:sz w:val="24"/>
          <w:szCs w:val="24"/>
        </w:rPr>
        <w:t xml:space="preserve"> </w:t>
      </w:r>
      <w:proofErr w:type="spellStart"/>
      <w:r w:rsidRPr="002E7B63">
        <w:rPr>
          <w:sz w:val="24"/>
          <w:szCs w:val="24"/>
        </w:rPr>
        <w:t>C.P.F.</w:t>
      </w:r>
      <w:proofErr w:type="spellEnd"/>
      <w:r w:rsidRPr="002E7B63">
        <w:rPr>
          <w:sz w:val="24"/>
          <w:szCs w:val="24"/>
        </w:rPr>
        <w:t xml:space="preserve"> Nº: </w:t>
      </w:r>
      <w:proofErr w:type="gramStart"/>
      <w:r w:rsidRPr="002E7B63">
        <w:rPr>
          <w:sz w:val="24"/>
          <w:szCs w:val="24"/>
        </w:rPr>
        <w:t>............................................................</w:t>
      </w:r>
      <w:proofErr w:type="gramEnd"/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0C37D0" w:rsidRDefault="007D75FB" w:rsidP="007D75FB">
      <w:pPr>
        <w:ind w:left="-1418"/>
        <w:rPr>
          <w:b/>
          <w:sz w:val="24"/>
          <w:szCs w:val="24"/>
          <w:u w:val="single"/>
        </w:rPr>
      </w:pPr>
      <w:r w:rsidRPr="000C37D0">
        <w:rPr>
          <w:b/>
          <w:sz w:val="24"/>
          <w:szCs w:val="24"/>
          <w:u w:val="single"/>
        </w:rPr>
        <w:t>CLÁUSULA PRIMEIRA - OBJETO DO CONTRATO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I - O objeto do presente Termo é a contratação de empresa especializada em</w:t>
      </w:r>
      <w:r>
        <w:rPr>
          <w:sz w:val="24"/>
          <w:szCs w:val="24"/>
        </w:rPr>
        <w:t xml:space="preserve"> Locação de veículos visando </w:t>
      </w:r>
      <w:r w:rsidRPr="002E7B63">
        <w:rPr>
          <w:sz w:val="24"/>
          <w:szCs w:val="24"/>
        </w:rPr>
        <w:t xml:space="preserve">atender a demanda </w:t>
      </w:r>
      <w:r>
        <w:rPr>
          <w:sz w:val="24"/>
          <w:szCs w:val="24"/>
        </w:rPr>
        <w:t>operacional desta Câmara Municipal</w:t>
      </w:r>
      <w:r w:rsidRPr="002E7B63">
        <w:rPr>
          <w:sz w:val="24"/>
          <w:szCs w:val="24"/>
        </w:rPr>
        <w:t>, conforme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especificações contidas no Anexo I do Edital de</w:t>
      </w:r>
      <w:r>
        <w:rPr>
          <w:sz w:val="24"/>
          <w:szCs w:val="24"/>
        </w:rPr>
        <w:t xml:space="preserve"> Pregão Presencial nº 01/2014</w:t>
      </w:r>
      <w:r w:rsidRPr="002E7B63">
        <w:rPr>
          <w:sz w:val="24"/>
          <w:szCs w:val="24"/>
        </w:rPr>
        <w:t>, documento</w:t>
      </w:r>
      <w:r>
        <w:rPr>
          <w:sz w:val="24"/>
          <w:szCs w:val="24"/>
        </w:rPr>
        <w:t xml:space="preserve">, </w:t>
      </w:r>
      <w:r w:rsidRPr="002E7B63">
        <w:rPr>
          <w:sz w:val="24"/>
          <w:szCs w:val="24"/>
        </w:rPr>
        <w:t>que integra este Contrato independentemente de transcrições.</w:t>
      </w:r>
    </w:p>
    <w:p w:rsidR="007D75FB" w:rsidRDefault="007D75FB" w:rsidP="007D75FB">
      <w:pPr>
        <w:rPr>
          <w:sz w:val="24"/>
          <w:szCs w:val="24"/>
        </w:rPr>
      </w:pPr>
    </w:p>
    <w:p w:rsidR="007D75FB" w:rsidRPr="000C37D0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SEGUNDA – DO VALOR/DO PAGAMENTO/ DA DOTAÇÃO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I – A contratante pagará a cont</w:t>
      </w:r>
      <w:r>
        <w:rPr>
          <w:sz w:val="24"/>
          <w:szCs w:val="24"/>
        </w:rPr>
        <w:t>ratada pela locação mensal de veículos, o valor</w:t>
      </w:r>
      <w:r w:rsidRPr="002E7B63">
        <w:rPr>
          <w:sz w:val="24"/>
          <w:szCs w:val="24"/>
        </w:rPr>
        <w:t xml:space="preserve"> de: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R$ ________ (______) por veículo;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II -</w:t>
      </w:r>
      <w:proofErr w:type="gramStart"/>
      <w:r w:rsidRPr="002E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A cada 30 (trinta) dias, mediante apresentação da respectiva Nota Fiscal, devidamente assinada e atestada pela Diretoria Administrativa.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III – O pagamento será efetuado em até </w:t>
      </w:r>
      <w:proofErr w:type="gramStart"/>
      <w:r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(sete) dias após o recebimento da Nota Fiscal devidamente atestada pela Diretoria Financeira.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IV - </w:t>
      </w:r>
      <w:r w:rsidRPr="002E7B63">
        <w:rPr>
          <w:sz w:val="24"/>
          <w:szCs w:val="24"/>
        </w:rPr>
        <w:t>Todas as despesas oriundas do contrato correrão por conta da Dotação</w:t>
      </w:r>
      <w:r>
        <w:rPr>
          <w:sz w:val="24"/>
          <w:szCs w:val="24"/>
        </w:rPr>
        <w:t xml:space="preserve"> Orçamentária </w:t>
      </w:r>
      <w:proofErr w:type="spellStart"/>
      <w:r>
        <w:rPr>
          <w:sz w:val="24"/>
          <w:szCs w:val="24"/>
        </w:rPr>
        <w:t>nº_________________________</w:t>
      </w:r>
      <w:proofErr w:type="spellEnd"/>
      <w:r>
        <w:rPr>
          <w:sz w:val="24"/>
          <w:szCs w:val="24"/>
        </w:rPr>
        <w:t xml:space="preserve">, Reserva nº. __ </w:t>
      </w:r>
      <w:proofErr w:type="gramStart"/>
      <w:r>
        <w:rPr>
          <w:sz w:val="24"/>
          <w:szCs w:val="24"/>
        </w:rPr>
        <w:t xml:space="preserve">– </w:t>
      </w:r>
      <w:r w:rsidRPr="002E7B63">
        <w:rPr>
          <w:sz w:val="24"/>
          <w:szCs w:val="24"/>
        </w:rPr>
        <w:t>,</w:t>
      </w:r>
      <w:proofErr w:type="gramEnd"/>
      <w:r w:rsidRPr="002E7B63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orçamento vigente, suplementadas se necessário.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V- Os valores ora pactuados serão fixos e irreajustáveis. </w:t>
      </w:r>
      <w:r w:rsidRPr="002E7B63">
        <w:rPr>
          <w:sz w:val="24"/>
          <w:szCs w:val="24"/>
        </w:rPr>
        <w:t>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TERCEIRA</w:t>
      </w:r>
      <w:r w:rsidRPr="000C37D0">
        <w:rPr>
          <w:b/>
          <w:sz w:val="24"/>
          <w:szCs w:val="24"/>
          <w:u w:val="single"/>
        </w:rPr>
        <w:t xml:space="preserve"> – DA VIGÊNCIA</w:t>
      </w: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Pr="000C37D0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Default="007D75FB" w:rsidP="007D75FB">
      <w:pPr>
        <w:numPr>
          <w:ilvl w:val="0"/>
          <w:numId w:val="4"/>
        </w:numPr>
        <w:rPr>
          <w:sz w:val="24"/>
          <w:szCs w:val="24"/>
        </w:rPr>
      </w:pPr>
      <w:r w:rsidRPr="002E7B63">
        <w:rPr>
          <w:sz w:val="24"/>
          <w:szCs w:val="24"/>
        </w:rPr>
        <w:t xml:space="preserve">O presente contrato </w:t>
      </w:r>
      <w:r>
        <w:rPr>
          <w:sz w:val="24"/>
          <w:szCs w:val="24"/>
        </w:rPr>
        <w:t>terá vigência de 12 (doze) meses, contados da data da assinatura, renováveis a critérios das partes até o limite legal previsto em lei;</w:t>
      </w:r>
    </w:p>
    <w:p w:rsidR="007D75FB" w:rsidRPr="002E7B63" w:rsidRDefault="007D75FB" w:rsidP="007D75F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 valo</w:t>
      </w:r>
      <w:r w:rsidRPr="002E7B63">
        <w:rPr>
          <w:sz w:val="24"/>
          <w:szCs w:val="24"/>
        </w:rPr>
        <w:t>res ora pactuados</w:t>
      </w:r>
      <w:r>
        <w:rPr>
          <w:sz w:val="24"/>
          <w:szCs w:val="24"/>
        </w:rPr>
        <w:t>, em caso de prorrogação contratual,</w:t>
      </w:r>
      <w:r w:rsidRPr="002E7B63">
        <w:rPr>
          <w:sz w:val="24"/>
          <w:szCs w:val="24"/>
        </w:rPr>
        <w:t xml:space="preserve"> poderão ser r</w:t>
      </w:r>
      <w:r>
        <w:rPr>
          <w:sz w:val="24"/>
          <w:szCs w:val="24"/>
        </w:rPr>
        <w:t>eajustados, pelo índice IPCA / IBGE</w:t>
      </w:r>
      <w:r w:rsidRPr="002E7B63">
        <w:rPr>
          <w:sz w:val="24"/>
          <w:szCs w:val="24"/>
        </w:rPr>
        <w:t>.</w:t>
      </w:r>
    </w:p>
    <w:p w:rsidR="007D75FB" w:rsidRPr="00FE03F3" w:rsidRDefault="007D75FB" w:rsidP="007D75FB">
      <w:pPr>
        <w:ind w:left="-69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0C37D0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QUARTA</w:t>
      </w:r>
      <w:r w:rsidRPr="000C37D0">
        <w:rPr>
          <w:b/>
          <w:sz w:val="24"/>
          <w:szCs w:val="24"/>
          <w:u w:val="single"/>
        </w:rPr>
        <w:t xml:space="preserve"> – DA INEXECUCÃO E DA RESCISÃO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I – O atraso injustificado na execução do contrato bem como sua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inexecução total ou parcial ensejará a aplicação das sanções previstas nos artigos 86 e 87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da Lei Federal nº 8.666/93, bem como dos artigos </w:t>
      </w:r>
      <w:smartTag w:uri="urn:schemas-microsoft-com:office:smarttags" w:element="metricconverter">
        <w:smartTagPr>
          <w:attr w:name="ProductID" w:val="79 a"/>
        </w:smartTagPr>
        <w:r w:rsidRPr="002E7B63">
          <w:rPr>
            <w:sz w:val="24"/>
            <w:szCs w:val="24"/>
          </w:rPr>
          <w:t>79 a</w:t>
        </w:r>
      </w:smartTag>
      <w:r w:rsidRPr="002E7B63">
        <w:rPr>
          <w:sz w:val="24"/>
          <w:szCs w:val="24"/>
        </w:rPr>
        <w:t xml:space="preserve"> 81 da Lei Estadual nº 6.544/89, 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Lei Federal 10.520/02, sem prejuízo da rescisão contratual, aplicando-se, as penas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 xml:space="preserve">previstas nos artigos </w:t>
      </w:r>
      <w:smartTag w:uri="urn:schemas-microsoft-com:office:smarttags" w:element="metricconverter">
        <w:smartTagPr>
          <w:attr w:name="ProductID" w:val="86 a"/>
        </w:smartTagPr>
        <w:r w:rsidRPr="002E7B63">
          <w:rPr>
            <w:sz w:val="24"/>
            <w:szCs w:val="24"/>
          </w:rPr>
          <w:t>86 a</w:t>
        </w:r>
      </w:smartTag>
      <w:r w:rsidRPr="002E7B63">
        <w:rPr>
          <w:sz w:val="24"/>
          <w:szCs w:val="24"/>
        </w:rPr>
        <w:t xml:space="preserve"> 88, da Lei Federal nº 8.666/93.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0C37D0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QUINTA</w:t>
      </w:r>
      <w:r w:rsidRPr="000C37D0">
        <w:rPr>
          <w:b/>
          <w:sz w:val="24"/>
          <w:szCs w:val="24"/>
          <w:u w:val="single"/>
        </w:rPr>
        <w:t xml:space="preserve"> – DOS TRIBUTOS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São de responsabilidade da CONTRATADA os tributos federais, estaduais 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municipais que incidam ou venham a incidir nos serviços que executar por força do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presente contrato.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rPr>
          <w:b/>
          <w:sz w:val="24"/>
          <w:szCs w:val="24"/>
          <w:u w:val="single"/>
        </w:rPr>
      </w:pPr>
    </w:p>
    <w:p w:rsidR="007D75FB" w:rsidRPr="000C37D0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SEXTA</w:t>
      </w:r>
      <w:r w:rsidRPr="000C37D0">
        <w:rPr>
          <w:b/>
          <w:sz w:val="24"/>
          <w:szCs w:val="24"/>
          <w:u w:val="single"/>
        </w:rPr>
        <w:t xml:space="preserve"> – DOS ACRÉSCIMOS OU SUPRESSÕES DE SERVIÇOS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I - A CONTRATADA fica obrigada a aceitar, nas mesmas condições,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acréscimos ou supressões de até 25% (vinte e cinco por cento) do valor inicial atualizado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do presente contrato.</w:t>
      </w: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Default="007D75FB" w:rsidP="007D75FB">
      <w:pPr>
        <w:rPr>
          <w:b/>
          <w:sz w:val="24"/>
          <w:szCs w:val="24"/>
          <w:u w:val="single"/>
        </w:rPr>
      </w:pP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CLÁUSULASETIMA – DA</w:t>
      </w:r>
      <w:r w:rsidRPr="000C37D0">
        <w:rPr>
          <w:b/>
          <w:sz w:val="24"/>
          <w:szCs w:val="24"/>
          <w:u w:val="single"/>
        </w:rPr>
        <w:t xml:space="preserve"> SUBCONTRATAÇÃO</w:t>
      </w:r>
    </w:p>
    <w:p w:rsidR="007D75FB" w:rsidRPr="000C37D0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I - A CONTRATADA fica vedada de subcontratar os serviços objeto do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presente contrato.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rPr>
          <w:b/>
          <w:sz w:val="24"/>
          <w:szCs w:val="24"/>
          <w:u w:val="single"/>
        </w:rPr>
      </w:pPr>
    </w:p>
    <w:p w:rsidR="007D75FB" w:rsidRPr="000C37D0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CLÁSULA OITAVA</w:t>
      </w:r>
      <w:r w:rsidRPr="000C37D0">
        <w:rPr>
          <w:b/>
          <w:sz w:val="24"/>
          <w:szCs w:val="24"/>
          <w:u w:val="single"/>
        </w:rPr>
        <w:t xml:space="preserve"> – DA VINCULAÇÃO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I - O presente contrato está vinculado à proposta da CONTRATADA, bem</w:t>
      </w:r>
      <w:r>
        <w:rPr>
          <w:sz w:val="24"/>
          <w:szCs w:val="24"/>
        </w:rPr>
        <w:t xml:space="preserve"> como o Pregão nº 01/2014</w:t>
      </w:r>
      <w:r w:rsidRPr="002E7B63">
        <w:rPr>
          <w:sz w:val="24"/>
          <w:szCs w:val="24"/>
        </w:rPr>
        <w:t xml:space="preserve"> do Pro</w:t>
      </w:r>
      <w:r>
        <w:rPr>
          <w:sz w:val="24"/>
          <w:szCs w:val="24"/>
        </w:rPr>
        <w:t>cesso Licitatório nº 03/2014</w:t>
      </w:r>
      <w:r w:rsidRPr="002E7B63">
        <w:rPr>
          <w:sz w:val="24"/>
          <w:szCs w:val="24"/>
        </w:rPr>
        <w:t>, homologada por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despacho publicado no Diário Oficial do Estado.</w:t>
      </w: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rPr>
          <w:b/>
          <w:sz w:val="24"/>
          <w:szCs w:val="24"/>
          <w:u w:val="single"/>
        </w:rPr>
      </w:pPr>
    </w:p>
    <w:p w:rsidR="007D75FB" w:rsidRPr="000C37D0" w:rsidRDefault="007D75FB" w:rsidP="007D75FB">
      <w:pPr>
        <w:ind w:left="-1418"/>
        <w:rPr>
          <w:b/>
          <w:sz w:val="24"/>
          <w:szCs w:val="24"/>
          <w:u w:val="single"/>
        </w:rPr>
      </w:pPr>
      <w:r w:rsidRPr="000C37D0">
        <w:rPr>
          <w:b/>
          <w:sz w:val="24"/>
          <w:szCs w:val="24"/>
          <w:u w:val="single"/>
        </w:rPr>
        <w:t>CLÁU</w:t>
      </w:r>
      <w:r>
        <w:rPr>
          <w:b/>
          <w:sz w:val="24"/>
          <w:szCs w:val="24"/>
          <w:u w:val="single"/>
        </w:rPr>
        <w:t>SULA NONA</w:t>
      </w:r>
      <w:r w:rsidRPr="000C37D0">
        <w:rPr>
          <w:b/>
          <w:sz w:val="24"/>
          <w:szCs w:val="24"/>
          <w:u w:val="single"/>
        </w:rPr>
        <w:t xml:space="preserve"> – DO FORO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Fica eleito o Foro Distrital de </w:t>
      </w:r>
      <w:proofErr w:type="spellStart"/>
      <w:r w:rsidRPr="002E7B63">
        <w:rPr>
          <w:sz w:val="24"/>
          <w:szCs w:val="24"/>
        </w:rPr>
        <w:t>Cajamar</w:t>
      </w:r>
      <w:proofErr w:type="spellEnd"/>
      <w:r w:rsidRPr="002E7B63">
        <w:rPr>
          <w:sz w:val="24"/>
          <w:szCs w:val="24"/>
        </w:rPr>
        <w:t>, Comarca de Jundiaí, para dirimir as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questões oriundas ou relativas à execução deste contrato, não resolvidas na esfera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Administrativa.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b/>
          <w:sz w:val="24"/>
          <w:szCs w:val="24"/>
          <w:u w:val="single"/>
        </w:rPr>
      </w:pPr>
    </w:p>
    <w:p w:rsidR="007D75FB" w:rsidRPr="0097449C" w:rsidRDefault="007D75FB" w:rsidP="007D75FB">
      <w:pPr>
        <w:ind w:left="-141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CLÁUSULA DÉCIMA</w:t>
      </w:r>
      <w:proofErr w:type="gramStart"/>
      <w:r>
        <w:rPr>
          <w:b/>
          <w:sz w:val="24"/>
          <w:szCs w:val="24"/>
          <w:u w:val="single"/>
        </w:rPr>
        <w:t xml:space="preserve"> </w:t>
      </w:r>
      <w:r w:rsidRPr="0097449C">
        <w:rPr>
          <w:b/>
          <w:sz w:val="24"/>
          <w:szCs w:val="24"/>
          <w:u w:val="single"/>
        </w:rPr>
        <w:t xml:space="preserve"> </w:t>
      </w:r>
      <w:proofErr w:type="gramEnd"/>
      <w:r w:rsidRPr="0097449C">
        <w:rPr>
          <w:b/>
          <w:sz w:val="24"/>
          <w:szCs w:val="24"/>
          <w:u w:val="single"/>
        </w:rPr>
        <w:t>– DA DISPOSIÇÃO FINAL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I - A CONTRATADA se obriga a manter, durante a execução do presente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contrato, todas as condições de habilitação e qualificação exigidas para a contratação.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E por se acharem justas e contratadas, as partes assinam, perante as</w:t>
      </w:r>
      <w:r>
        <w:rPr>
          <w:sz w:val="24"/>
          <w:szCs w:val="24"/>
        </w:rPr>
        <w:t xml:space="preserve"> </w:t>
      </w:r>
      <w:r w:rsidRPr="002E7B63">
        <w:rPr>
          <w:sz w:val="24"/>
          <w:szCs w:val="24"/>
        </w:rPr>
        <w:t>testemunhas a</w:t>
      </w:r>
      <w:r>
        <w:rPr>
          <w:sz w:val="24"/>
          <w:szCs w:val="24"/>
        </w:rPr>
        <w:t>baixo, o presente Contrato em 02 (duas</w:t>
      </w:r>
      <w:r w:rsidRPr="002E7B63">
        <w:rPr>
          <w:sz w:val="24"/>
          <w:szCs w:val="24"/>
        </w:rPr>
        <w:t xml:space="preserve">) </w:t>
      </w:r>
      <w:proofErr w:type="gramStart"/>
      <w:r w:rsidRPr="002E7B63">
        <w:rPr>
          <w:sz w:val="24"/>
          <w:szCs w:val="24"/>
        </w:rPr>
        <w:t>vias</w:t>
      </w:r>
      <w:proofErr w:type="gramEnd"/>
      <w:r w:rsidRPr="002E7B63">
        <w:rPr>
          <w:sz w:val="24"/>
          <w:szCs w:val="24"/>
        </w:rPr>
        <w:t xml:space="preserve"> de igual teor e val</w:t>
      </w:r>
      <w:r>
        <w:rPr>
          <w:sz w:val="24"/>
          <w:szCs w:val="24"/>
        </w:rPr>
        <w:t xml:space="preserve">idade, </w:t>
      </w:r>
      <w:r w:rsidRPr="002E7B63">
        <w:rPr>
          <w:sz w:val="24"/>
          <w:szCs w:val="24"/>
        </w:rPr>
        <w:t>para que produza os efeitos legais.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Câmara Municipal de </w:t>
      </w:r>
      <w:proofErr w:type="spellStart"/>
      <w:r>
        <w:rPr>
          <w:sz w:val="24"/>
          <w:szCs w:val="24"/>
        </w:rPr>
        <w:t>Cajamar</w:t>
      </w:r>
      <w:proofErr w:type="spellEnd"/>
      <w:proofErr w:type="gramStart"/>
      <w:r w:rsidRPr="002E7B63">
        <w:rPr>
          <w:sz w:val="24"/>
          <w:szCs w:val="24"/>
        </w:rPr>
        <w:t>, ...</w:t>
      </w:r>
      <w:proofErr w:type="gramEnd"/>
      <w:r w:rsidRPr="002E7B63">
        <w:rPr>
          <w:sz w:val="24"/>
          <w:szCs w:val="24"/>
        </w:rPr>
        <w:t xml:space="preserve">. </w:t>
      </w:r>
      <w:proofErr w:type="gramStart"/>
      <w:r w:rsidRPr="002E7B63">
        <w:rPr>
          <w:sz w:val="24"/>
          <w:szCs w:val="24"/>
        </w:rPr>
        <w:t>de</w:t>
      </w:r>
      <w:proofErr w:type="gramEnd"/>
      <w:r w:rsidRPr="002E7B63">
        <w:rPr>
          <w:sz w:val="24"/>
          <w:szCs w:val="24"/>
        </w:rPr>
        <w:t>...</w:t>
      </w:r>
      <w:r>
        <w:rPr>
          <w:sz w:val="24"/>
          <w:szCs w:val="24"/>
        </w:rPr>
        <w:t xml:space="preserve">.......................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2.014</w:t>
      </w:r>
      <w:r w:rsidRPr="002E7B63">
        <w:rPr>
          <w:sz w:val="24"/>
          <w:szCs w:val="24"/>
        </w:rPr>
        <w:t>.</w:t>
      </w: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 xml:space="preserve">Aguinaldo </w:t>
      </w:r>
      <w:proofErr w:type="spellStart"/>
      <w:r>
        <w:rPr>
          <w:sz w:val="24"/>
          <w:szCs w:val="24"/>
        </w:rPr>
        <w:t>Aparecio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Camonge</w:t>
      </w:r>
      <w:proofErr w:type="spellEnd"/>
      <w:r>
        <w:rPr>
          <w:sz w:val="24"/>
          <w:szCs w:val="24"/>
        </w:rPr>
        <w:t xml:space="preserve"> Ferreira</w:t>
      </w:r>
    </w:p>
    <w:p w:rsidR="007D75FB" w:rsidRDefault="007D75FB" w:rsidP="007D75FB">
      <w:pPr>
        <w:ind w:left="-1418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7D75FB" w:rsidRDefault="007D75FB" w:rsidP="007D75FB">
      <w:pPr>
        <w:rPr>
          <w:sz w:val="24"/>
          <w:szCs w:val="24"/>
        </w:rPr>
      </w:pP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_______________________________</w:t>
      </w:r>
    </w:p>
    <w:p w:rsidR="007D75FB" w:rsidRPr="002E7B63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>Contratada</w:t>
      </w:r>
    </w:p>
    <w:p w:rsidR="007D75FB" w:rsidRDefault="007D75FB" w:rsidP="007D75FB">
      <w:pPr>
        <w:rPr>
          <w:sz w:val="24"/>
          <w:szCs w:val="24"/>
        </w:rPr>
      </w:pPr>
    </w:p>
    <w:p w:rsidR="007D75FB" w:rsidRDefault="007D75FB" w:rsidP="007D75FB">
      <w:pPr>
        <w:ind w:left="-1418"/>
        <w:rPr>
          <w:sz w:val="24"/>
          <w:szCs w:val="24"/>
        </w:rPr>
      </w:pPr>
      <w:r w:rsidRPr="002E7B63">
        <w:rPr>
          <w:sz w:val="24"/>
          <w:szCs w:val="24"/>
        </w:rPr>
        <w:t xml:space="preserve">TESTEMUNHAS: </w:t>
      </w:r>
    </w:p>
    <w:p w:rsidR="007D75FB" w:rsidRDefault="007D75FB" w:rsidP="007D75FB">
      <w:pPr>
        <w:numPr>
          <w:ilvl w:val="0"/>
          <w:numId w:val="3"/>
        </w:numPr>
        <w:rPr>
          <w:sz w:val="24"/>
          <w:szCs w:val="24"/>
        </w:rPr>
      </w:pPr>
      <w:r w:rsidRPr="002E7B63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2. ___________________________</w:t>
      </w:r>
    </w:p>
    <w:p w:rsidR="007D75FB" w:rsidRDefault="007D75FB" w:rsidP="007D75FB">
      <w:pPr>
        <w:jc w:val="center"/>
        <w:rPr>
          <w:sz w:val="24"/>
          <w:szCs w:val="24"/>
        </w:rPr>
      </w:pPr>
    </w:p>
    <w:p w:rsidR="007D75FB" w:rsidRDefault="007D75FB" w:rsidP="007D75FB">
      <w:pPr>
        <w:jc w:val="center"/>
        <w:rPr>
          <w:sz w:val="24"/>
          <w:szCs w:val="24"/>
        </w:rPr>
      </w:pPr>
    </w:p>
    <w:p w:rsidR="00451431" w:rsidRDefault="00451431"/>
    <w:sectPr w:rsidR="00451431" w:rsidSect="00451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2AE"/>
    <w:multiLevelType w:val="hybridMultilevel"/>
    <w:tmpl w:val="D610DD5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15694"/>
    <w:multiLevelType w:val="hybridMultilevel"/>
    <w:tmpl w:val="644E795E"/>
    <w:lvl w:ilvl="0" w:tplc="0416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2">
    <w:nsid w:val="7B1A61A7"/>
    <w:multiLevelType w:val="hybridMultilevel"/>
    <w:tmpl w:val="7ECE02DE"/>
    <w:lvl w:ilvl="0" w:tplc="274258DC">
      <w:start w:val="1"/>
      <w:numFmt w:val="upperRoman"/>
      <w:lvlText w:val="%1-"/>
      <w:lvlJc w:val="left"/>
      <w:pPr>
        <w:ind w:left="-69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38" w:hanging="360"/>
      </w:pPr>
    </w:lvl>
    <w:lvl w:ilvl="2" w:tplc="0416001B" w:tentative="1">
      <w:start w:val="1"/>
      <w:numFmt w:val="lowerRoman"/>
      <w:lvlText w:val="%3."/>
      <w:lvlJc w:val="right"/>
      <w:pPr>
        <w:ind w:left="382" w:hanging="180"/>
      </w:pPr>
    </w:lvl>
    <w:lvl w:ilvl="3" w:tplc="0416000F" w:tentative="1">
      <w:start w:val="1"/>
      <w:numFmt w:val="decimal"/>
      <w:lvlText w:val="%4."/>
      <w:lvlJc w:val="left"/>
      <w:pPr>
        <w:ind w:left="1102" w:hanging="360"/>
      </w:pPr>
    </w:lvl>
    <w:lvl w:ilvl="4" w:tplc="04160019" w:tentative="1">
      <w:start w:val="1"/>
      <w:numFmt w:val="lowerLetter"/>
      <w:lvlText w:val="%5."/>
      <w:lvlJc w:val="left"/>
      <w:pPr>
        <w:ind w:left="1822" w:hanging="360"/>
      </w:pPr>
    </w:lvl>
    <w:lvl w:ilvl="5" w:tplc="0416001B" w:tentative="1">
      <w:start w:val="1"/>
      <w:numFmt w:val="lowerRoman"/>
      <w:lvlText w:val="%6."/>
      <w:lvlJc w:val="right"/>
      <w:pPr>
        <w:ind w:left="2542" w:hanging="180"/>
      </w:pPr>
    </w:lvl>
    <w:lvl w:ilvl="6" w:tplc="0416000F" w:tentative="1">
      <w:start w:val="1"/>
      <w:numFmt w:val="decimal"/>
      <w:lvlText w:val="%7."/>
      <w:lvlJc w:val="left"/>
      <w:pPr>
        <w:ind w:left="3262" w:hanging="360"/>
      </w:pPr>
    </w:lvl>
    <w:lvl w:ilvl="7" w:tplc="04160019" w:tentative="1">
      <w:start w:val="1"/>
      <w:numFmt w:val="lowerLetter"/>
      <w:lvlText w:val="%8."/>
      <w:lvlJc w:val="left"/>
      <w:pPr>
        <w:ind w:left="3982" w:hanging="360"/>
      </w:pPr>
    </w:lvl>
    <w:lvl w:ilvl="8" w:tplc="04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>
    <w:nsid w:val="7EAF4DE7"/>
    <w:multiLevelType w:val="hybridMultilevel"/>
    <w:tmpl w:val="B72A6354"/>
    <w:lvl w:ilvl="0" w:tplc="F4203118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38" w:hanging="360"/>
      </w:pPr>
    </w:lvl>
    <w:lvl w:ilvl="2" w:tplc="0416001B" w:tentative="1">
      <w:start w:val="1"/>
      <w:numFmt w:val="lowerRoman"/>
      <w:lvlText w:val="%3."/>
      <w:lvlJc w:val="right"/>
      <w:pPr>
        <w:ind w:left="382" w:hanging="180"/>
      </w:pPr>
    </w:lvl>
    <w:lvl w:ilvl="3" w:tplc="0416000F" w:tentative="1">
      <w:start w:val="1"/>
      <w:numFmt w:val="decimal"/>
      <w:lvlText w:val="%4."/>
      <w:lvlJc w:val="left"/>
      <w:pPr>
        <w:ind w:left="1102" w:hanging="360"/>
      </w:pPr>
    </w:lvl>
    <w:lvl w:ilvl="4" w:tplc="04160019" w:tentative="1">
      <w:start w:val="1"/>
      <w:numFmt w:val="lowerLetter"/>
      <w:lvlText w:val="%5."/>
      <w:lvlJc w:val="left"/>
      <w:pPr>
        <w:ind w:left="1822" w:hanging="360"/>
      </w:pPr>
    </w:lvl>
    <w:lvl w:ilvl="5" w:tplc="0416001B" w:tentative="1">
      <w:start w:val="1"/>
      <w:numFmt w:val="lowerRoman"/>
      <w:lvlText w:val="%6."/>
      <w:lvlJc w:val="right"/>
      <w:pPr>
        <w:ind w:left="2542" w:hanging="180"/>
      </w:pPr>
    </w:lvl>
    <w:lvl w:ilvl="6" w:tplc="0416000F" w:tentative="1">
      <w:start w:val="1"/>
      <w:numFmt w:val="decimal"/>
      <w:lvlText w:val="%7."/>
      <w:lvlJc w:val="left"/>
      <w:pPr>
        <w:ind w:left="3262" w:hanging="360"/>
      </w:pPr>
    </w:lvl>
    <w:lvl w:ilvl="7" w:tplc="04160019" w:tentative="1">
      <w:start w:val="1"/>
      <w:numFmt w:val="lowerLetter"/>
      <w:lvlText w:val="%8."/>
      <w:lvlJc w:val="left"/>
      <w:pPr>
        <w:ind w:left="3982" w:hanging="360"/>
      </w:pPr>
    </w:lvl>
    <w:lvl w:ilvl="8" w:tplc="0416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5FB"/>
    <w:rsid w:val="00017BC7"/>
    <w:rsid w:val="0016591B"/>
    <w:rsid w:val="004156BA"/>
    <w:rsid w:val="00451431"/>
    <w:rsid w:val="007D75FB"/>
    <w:rsid w:val="00B23E93"/>
    <w:rsid w:val="00EA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F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7D75FB"/>
    <w:pPr>
      <w:jc w:val="left"/>
    </w:pPr>
  </w:style>
  <w:style w:type="character" w:customStyle="1" w:styleId="Corpodetexto2Char">
    <w:name w:val="Corpo de texto 2 Char"/>
    <w:basedOn w:val="Fontepargpadro"/>
    <w:link w:val="Corpodetexto2"/>
    <w:rsid w:val="007D75FB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BEDE-67EB-43A5-83E6-870CAC04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4986</Words>
  <Characters>26930</Characters>
  <Application>Microsoft Office Word</Application>
  <DocSecurity>0</DocSecurity>
  <Lines>224</Lines>
  <Paragraphs>63</Paragraphs>
  <ScaleCrop>false</ScaleCrop>
  <Company/>
  <LinksUpToDate>false</LinksUpToDate>
  <CharactersWithSpaces>31853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2014-04-04T16:58:00Z</dcterms:created>
  <dcterms:modified xsi:type="dcterms:W3CDTF">2014-04-04T17:21:00Z</dcterms:modified>
</cp:coreProperties>
</file>